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CF" w:rsidRPr="00CE54CF" w:rsidRDefault="00CE54CF" w:rsidP="00CE54CF">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CE54CF">
        <w:rPr>
          <w:rFonts w:ascii="微软雅黑" w:eastAsia="微软雅黑" w:hAnsi="微软雅黑" w:cs="宋体" w:hint="eastAsia"/>
          <w:b/>
          <w:bCs/>
          <w:color w:val="000000"/>
          <w:kern w:val="36"/>
          <w:sz w:val="36"/>
          <w:szCs w:val="36"/>
        </w:rPr>
        <w:t>强化巡视监督，发挥从严治党利器作用</w:t>
      </w:r>
    </w:p>
    <w:p w:rsidR="00CE54CF" w:rsidRPr="00CE54CF" w:rsidRDefault="00CE54CF" w:rsidP="00CE54CF">
      <w:pPr>
        <w:widowControl/>
        <w:shd w:val="clear" w:color="auto" w:fill="FFFFFF"/>
        <w:spacing w:after="150"/>
        <w:jc w:val="center"/>
        <w:outlineLvl w:val="1"/>
        <w:rPr>
          <w:rFonts w:ascii="宋体" w:eastAsia="宋体" w:hAnsi="宋体" w:cs="宋体" w:hint="eastAsia"/>
          <w:b/>
          <w:bCs/>
          <w:color w:val="000000"/>
          <w:kern w:val="0"/>
          <w:sz w:val="24"/>
          <w:szCs w:val="24"/>
        </w:rPr>
      </w:pPr>
      <w:r w:rsidRPr="00CE54CF">
        <w:rPr>
          <w:rFonts w:ascii="宋体" w:eastAsia="宋体" w:hAnsi="宋体" w:cs="宋体" w:hint="eastAsia"/>
          <w:b/>
          <w:bCs/>
          <w:color w:val="000000"/>
          <w:kern w:val="0"/>
          <w:sz w:val="24"/>
          <w:szCs w:val="24"/>
        </w:rPr>
        <w:t>（2016年1月12日）</w:t>
      </w:r>
    </w:p>
    <w:p w:rsidR="00CE54CF" w:rsidRPr="00CE54CF" w:rsidRDefault="00CE54CF" w:rsidP="00CE54CF">
      <w:pPr>
        <w:widowControl/>
        <w:shd w:val="clear" w:color="auto" w:fill="FFFFFF"/>
        <w:spacing w:after="150" w:line="540" w:lineRule="atLeast"/>
        <w:ind w:firstLine="480"/>
        <w:jc w:val="left"/>
        <w:rPr>
          <w:rFonts w:ascii="微软雅黑" w:eastAsia="微软雅黑" w:hAnsi="微软雅黑" w:cs="宋体" w:hint="eastAsia"/>
          <w:color w:val="000000"/>
          <w:kern w:val="0"/>
          <w:sz w:val="27"/>
          <w:szCs w:val="27"/>
        </w:rPr>
      </w:pPr>
      <w:bookmarkStart w:id="0" w:name="_GoBack"/>
      <w:bookmarkEnd w:id="0"/>
      <w:r w:rsidRPr="00CE54CF">
        <w:rPr>
          <w:rFonts w:ascii="微软雅黑" w:eastAsia="微软雅黑" w:hAnsi="微软雅黑" w:cs="宋体" w:hint="eastAsia"/>
          <w:color w:val="000000"/>
          <w:kern w:val="0"/>
          <w:sz w:val="27"/>
          <w:szCs w:val="27"/>
        </w:rPr>
        <w:t>巡视是党内监督的战略性制度安排。明代以后有八府巡按，走到哪里，捧着尚方宝剑，八面威风。我们的巡视不是八府巡按，但必须有权威性，成为国之利器、党之利器。推动巡视向纵深发展，根本在于贯彻中央巡视工作方针。要重点检查被巡视党组织是否维护党章权威、贯彻从严治党方针、执行党的路线方针政策和决议，是否存在党的领导弱化、主体责任缺失、从严治党不力等问题，督促其担负起管党治党责任。要以党的纪律为尺子，重点检查政治纪律执行情况，着力发现腐败、纪律、作风和选人用人方面的突出问题，更好发挥震慑遏制治本作用。要以贯彻执行巡视工作条例为契机，提高依规依纪巡视能力，推动巡视工作制度化、规范化。</w:t>
      </w:r>
    </w:p>
    <w:p w:rsidR="00CE54CF" w:rsidRPr="00CE54CF" w:rsidRDefault="00CE54CF" w:rsidP="00CE54CF">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proofErr w:type="gramStart"/>
      <w:r w:rsidRPr="00CE54CF">
        <w:rPr>
          <w:rFonts w:ascii="微软雅黑" w:eastAsia="微软雅黑" w:hAnsi="微软雅黑" w:cs="宋体" w:hint="eastAsia"/>
          <w:color w:val="000000"/>
          <w:kern w:val="0"/>
          <w:sz w:val="27"/>
          <w:szCs w:val="27"/>
        </w:rPr>
        <w:t>巡视全</w:t>
      </w:r>
      <w:proofErr w:type="gramEnd"/>
      <w:r w:rsidRPr="00CE54CF">
        <w:rPr>
          <w:rFonts w:ascii="微软雅黑" w:eastAsia="微软雅黑" w:hAnsi="微软雅黑" w:cs="宋体" w:hint="eastAsia"/>
          <w:color w:val="000000"/>
          <w:kern w:val="0"/>
          <w:sz w:val="27"/>
          <w:szCs w:val="27"/>
        </w:rPr>
        <w:t>覆盖本身就是震慑。中央一级巡视对象共有280多个单位，目前还有100多个要巡视，任务十分繁重。下一步，要完成对中央和国家机关的巡视，实现中央部门全覆盖。要继续创新体制机制，建立健全组织领导、统筹协调、报告反馈、整改落实、队伍建设等工作机制。要创新组织制度，内部挖潜、盘活存量，充实队伍、优化结构。要创新方式方法，使专项巡视更专、更活、更准。</w:t>
      </w:r>
    </w:p>
    <w:p w:rsidR="00CE54CF" w:rsidRPr="00CE54CF" w:rsidRDefault="00CE54CF" w:rsidP="00CE54CF">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E54CF">
        <w:rPr>
          <w:rFonts w:ascii="微软雅黑" w:eastAsia="微软雅黑" w:hAnsi="微软雅黑" w:cs="宋体" w:hint="eastAsia"/>
          <w:color w:val="000000"/>
          <w:kern w:val="0"/>
          <w:sz w:val="27"/>
          <w:szCs w:val="27"/>
        </w:rPr>
        <w:t>对巡视发现的问题和线索，要分类处置、注重统筹，在件件有着落上集中发力。纪检机关、组织部门要及时跟进，分清问题性质，所有问题都要有明确说法。巡视发现的问题，根本责任在被巡视单位党组织，</w:t>
      </w:r>
      <w:r w:rsidRPr="00CE54CF">
        <w:rPr>
          <w:rFonts w:ascii="微软雅黑" w:eastAsia="微软雅黑" w:hAnsi="微软雅黑" w:cs="宋体" w:hint="eastAsia"/>
          <w:color w:val="000000"/>
          <w:kern w:val="0"/>
          <w:sz w:val="27"/>
          <w:szCs w:val="27"/>
        </w:rPr>
        <w:lastRenderedPageBreak/>
        <w:t>自己的问题必须自己“买单”，不能发现问题后还当“看客”和“说客”。对巡视整改落实情况，要开展“回头看”，揪住不放；对敷衍整改、整改不力、拒不整改的，要抓住典型，严肃追责。</w:t>
      </w:r>
    </w:p>
    <w:p w:rsidR="00CE54CF" w:rsidRPr="00CE54CF" w:rsidRDefault="00CE54CF" w:rsidP="00CE54CF">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CE54CF">
        <w:rPr>
          <w:rFonts w:ascii="微软雅黑" w:eastAsia="微软雅黑" w:hAnsi="微软雅黑" w:cs="宋体" w:hint="eastAsia"/>
          <w:color w:val="000000"/>
          <w:kern w:val="0"/>
          <w:sz w:val="27"/>
          <w:szCs w:val="27"/>
        </w:rPr>
        <w:t>巡视组对发现的问题要挖出深层次原因，提出意见和建议，督促被巡视单位党组织堵塞制度漏洞。巡视发现的诸多问题，除历史和主观原因之外，客观上是体制机制不健全，特别是在管人管事管资产方面，制度缺失和制度执行不力并存，监督手段和监督措施缺位。要深化监管体制改革，切实管细管实，做到有力有效。各省区市党委要加强对巡视工作的领导，确保在本届任期内实现</w:t>
      </w:r>
      <w:proofErr w:type="gramStart"/>
      <w:r w:rsidRPr="00CE54CF">
        <w:rPr>
          <w:rFonts w:ascii="微软雅黑" w:eastAsia="微软雅黑" w:hAnsi="微软雅黑" w:cs="宋体" w:hint="eastAsia"/>
          <w:color w:val="000000"/>
          <w:kern w:val="0"/>
          <w:sz w:val="27"/>
          <w:szCs w:val="27"/>
        </w:rPr>
        <w:t>巡视全</w:t>
      </w:r>
      <w:proofErr w:type="gramEnd"/>
      <w:r w:rsidRPr="00CE54CF">
        <w:rPr>
          <w:rFonts w:ascii="微软雅黑" w:eastAsia="微软雅黑" w:hAnsi="微软雅黑" w:cs="宋体" w:hint="eastAsia"/>
          <w:color w:val="000000"/>
          <w:kern w:val="0"/>
          <w:sz w:val="27"/>
          <w:szCs w:val="27"/>
        </w:rPr>
        <w:t>覆盖。省区市党委书记和中央部委部长（主任）、国家机关部门党组（党委）书记对巡视发现的重点问题，要点出具体人头、提出具体意见，不能点个卯、表</w:t>
      </w:r>
      <w:proofErr w:type="gramStart"/>
      <w:r w:rsidRPr="00CE54CF">
        <w:rPr>
          <w:rFonts w:ascii="微软雅黑" w:eastAsia="微软雅黑" w:hAnsi="微软雅黑" w:cs="宋体" w:hint="eastAsia"/>
          <w:color w:val="000000"/>
          <w:kern w:val="0"/>
          <w:sz w:val="27"/>
          <w:szCs w:val="27"/>
        </w:rPr>
        <w:t>个</w:t>
      </w:r>
      <w:proofErr w:type="gramEnd"/>
      <w:r w:rsidRPr="00CE54CF">
        <w:rPr>
          <w:rFonts w:ascii="微软雅黑" w:eastAsia="微软雅黑" w:hAnsi="微软雅黑" w:cs="宋体" w:hint="eastAsia"/>
          <w:color w:val="000000"/>
          <w:kern w:val="0"/>
          <w:sz w:val="27"/>
          <w:szCs w:val="27"/>
        </w:rPr>
        <w:t>态就完事。</w:t>
      </w:r>
    </w:p>
    <w:p w:rsidR="00CE54CF" w:rsidRPr="00CE54CF" w:rsidRDefault="00CE54CF" w:rsidP="00CE54CF">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hyperlink r:id="rId7" w:tgtFrame="_blank" w:history="1">
        <w:r w:rsidRPr="00CE54CF">
          <w:rPr>
            <w:rFonts w:ascii="微软雅黑" w:eastAsia="微软雅黑" w:hAnsi="微软雅黑" w:cs="宋体" w:hint="eastAsia"/>
            <w:color w:val="696969"/>
            <w:kern w:val="0"/>
            <w:sz w:val="27"/>
            <w:szCs w:val="27"/>
          </w:rPr>
          <w:t>——这是习近平在中共第十八届中央纪律检查委员会第六次全体会议上讲话的一部分</w:t>
        </w:r>
      </w:hyperlink>
    </w:p>
    <w:p w:rsidR="00D56DFA" w:rsidRPr="00CE54CF" w:rsidRDefault="00D56DFA"/>
    <w:sectPr w:rsidR="00D56DFA" w:rsidRPr="00CE54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41" w:rsidRDefault="00862B41" w:rsidP="00CE54CF">
      <w:r>
        <w:separator/>
      </w:r>
    </w:p>
  </w:endnote>
  <w:endnote w:type="continuationSeparator" w:id="0">
    <w:p w:rsidR="00862B41" w:rsidRDefault="00862B41" w:rsidP="00CE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41" w:rsidRDefault="00862B41" w:rsidP="00CE54CF">
      <w:r>
        <w:separator/>
      </w:r>
    </w:p>
  </w:footnote>
  <w:footnote w:type="continuationSeparator" w:id="0">
    <w:p w:rsidR="00862B41" w:rsidRDefault="00862B41" w:rsidP="00CE5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43"/>
    <w:rsid w:val="00862B41"/>
    <w:rsid w:val="00CE54CF"/>
    <w:rsid w:val="00D56DFA"/>
    <w:rsid w:val="00E4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4CF"/>
    <w:rPr>
      <w:sz w:val="18"/>
      <w:szCs w:val="18"/>
    </w:rPr>
  </w:style>
  <w:style w:type="paragraph" w:styleId="a4">
    <w:name w:val="footer"/>
    <w:basedOn w:val="a"/>
    <w:link w:val="Char0"/>
    <w:uiPriority w:val="99"/>
    <w:unhideWhenUsed/>
    <w:rsid w:val="00CE54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54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4CF"/>
    <w:rPr>
      <w:sz w:val="18"/>
      <w:szCs w:val="18"/>
    </w:rPr>
  </w:style>
  <w:style w:type="paragraph" w:styleId="a4">
    <w:name w:val="footer"/>
    <w:basedOn w:val="a"/>
    <w:link w:val="Char0"/>
    <w:uiPriority w:val="99"/>
    <w:unhideWhenUsed/>
    <w:rsid w:val="00CE54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54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15031">
      <w:bodyDiv w:val="1"/>
      <w:marLeft w:val="0"/>
      <w:marRight w:val="0"/>
      <w:marTop w:val="0"/>
      <w:marBottom w:val="0"/>
      <w:divBdr>
        <w:top w:val="none" w:sz="0" w:space="0" w:color="auto"/>
        <w:left w:val="none" w:sz="0" w:space="0" w:color="auto"/>
        <w:bottom w:val="none" w:sz="0" w:space="0" w:color="auto"/>
        <w:right w:val="none" w:sz="0" w:space="0" w:color="auto"/>
      </w:divBdr>
      <w:divsChild>
        <w:div w:id="129371076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c.people.com.cn/n1/2017/0823/c64094-2948986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Company>Microsoft</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2020-02-26T06:36:00Z</dcterms:created>
  <dcterms:modified xsi:type="dcterms:W3CDTF">2020-02-26T06:36:00Z</dcterms:modified>
</cp:coreProperties>
</file>