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8C6" w:rsidRPr="001C48C6" w:rsidRDefault="001C48C6" w:rsidP="001C48C6">
      <w:pPr>
        <w:widowControl/>
        <w:spacing w:line="450" w:lineRule="atLeast"/>
        <w:jc w:val="center"/>
        <w:rPr>
          <w:rFonts w:ascii="微软雅黑" w:eastAsia="微软雅黑" w:hAnsi="微软雅黑" w:cs="Arial"/>
          <w:b/>
          <w:bCs/>
          <w:color w:val="333333"/>
          <w:kern w:val="0"/>
          <w:sz w:val="30"/>
          <w:szCs w:val="30"/>
        </w:rPr>
      </w:pPr>
      <w:bookmarkStart w:id="0" w:name="_GoBack"/>
      <w:r w:rsidRPr="001C48C6">
        <w:rPr>
          <w:rFonts w:ascii="微软雅黑" w:eastAsia="微软雅黑" w:hAnsi="微软雅黑" w:cs="Arial" w:hint="eastAsia"/>
          <w:b/>
          <w:bCs/>
          <w:color w:val="333333"/>
          <w:kern w:val="0"/>
          <w:sz w:val="30"/>
          <w:szCs w:val="30"/>
        </w:rPr>
        <w:t>中共广东省委关于深入推进全面从严治党的决定</w:t>
      </w:r>
      <w:bookmarkEnd w:id="0"/>
      <w:r w:rsidRPr="001C48C6">
        <w:rPr>
          <w:rFonts w:ascii="微软雅黑" w:eastAsia="微软雅黑" w:hAnsi="微软雅黑" w:cs="Arial" w:hint="eastAsia"/>
          <w:b/>
          <w:bCs/>
          <w:color w:val="333333"/>
          <w:kern w:val="0"/>
          <w:sz w:val="30"/>
          <w:szCs w:val="30"/>
        </w:rPr>
        <w:t xml:space="preserve"> </w:t>
      </w:r>
    </w:p>
    <w:p w:rsidR="001C48C6" w:rsidRPr="001C48C6" w:rsidRDefault="001C48C6" w:rsidP="001C48C6">
      <w:pPr>
        <w:widowControl/>
        <w:spacing w:line="360" w:lineRule="atLeast"/>
        <w:jc w:val="center"/>
        <w:outlineLvl w:val="1"/>
        <w:rPr>
          <w:rFonts w:ascii="楷体" w:eastAsia="楷体" w:hAnsi="楷体" w:cs="Arial" w:hint="eastAsia"/>
          <w:color w:val="333333"/>
          <w:kern w:val="0"/>
          <w:sz w:val="25"/>
          <w:szCs w:val="25"/>
        </w:rPr>
      </w:pPr>
      <w:r w:rsidRPr="001C48C6">
        <w:rPr>
          <w:rFonts w:ascii="楷体" w:eastAsia="楷体" w:hAnsi="楷体" w:cs="Arial" w:hint="eastAsia"/>
          <w:color w:val="333333"/>
          <w:kern w:val="0"/>
          <w:sz w:val="25"/>
          <w:szCs w:val="25"/>
        </w:rPr>
        <w:t>（2016年11月21日中国共产党广东省第十一届委员会第八次全体会议通过）</w:t>
      </w:r>
    </w:p>
    <w:p w:rsidR="001C48C6" w:rsidRDefault="001C48C6" w:rsidP="001C48C6">
      <w:pPr>
        <w:widowControl/>
        <w:spacing w:line="360" w:lineRule="atLeast"/>
        <w:jc w:val="center"/>
        <w:rPr>
          <w:rFonts w:ascii="simsun" w:eastAsia="宋体" w:hAnsi="simsun" w:cs="Arial" w:hint="eastAsia"/>
          <w:color w:val="333333"/>
          <w:kern w:val="0"/>
          <w:sz w:val="18"/>
          <w:szCs w:val="18"/>
        </w:rPr>
      </w:pPr>
      <w:r>
        <w:rPr>
          <w:rFonts w:ascii="simsun" w:eastAsia="宋体" w:hAnsi="simsun" w:cs="Arial" w:hint="eastAsia"/>
          <w:color w:val="333333"/>
          <w:kern w:val="0"/>
          <w:sz w:val="18"/>
          <w:szCs w:val="18"/>
        </w:rPr>
        <w:t xml:space="preserve"> </w:t>
      </w:r>
    </w:p>
    <w:p w:rsidR="001C48C6" w:rsidRPr="001C48C6" w:rsidRDefault="001C48C6" w:rsidP="001C48C6">
      <w:pPr>
        <w:widowControl/>
        <w:spacing w:line="360" w:lineRule="atLeast"/>
        <w:jc w:val="center"/>
        <w:rPr>
          <w:rFonts w:ascii="simsun" w:eastAsia="宋体" w:hAnsi="simsun" w:cs="Arial" w:hint="eastAsia"/>
          <w:color w:val="333333"/>
          <w:kern w:val="0"/>
          <w:sz w:val="18"/>
          <w:szCs w:val="18"/>
        </w:rPr>
      </w:pPr>
    </w:p>
    <w:p w:rsidR="001C48C6" w:rsidRPr="001C48C6" w:rsidRDefault="001C48C6" w:rsidP="001C48C6">
      <w:pPr>
        <w:widowControl/>
        <w:spacing w:line="450" w:lineRule="atLeast"/>
        <w:ind w:firstLine="480"/>
        <w:jc w:val="left"/>
        <w:rPr>
          <w:rFonts w:ascii="simsun" w:eastAsia="宋体" w:hAnsi="simsun" w:cs="Arial"/>
          <w:color w:val="111111"/>
          <w:kern w:val="0"/>
          <w:szCs w:val="21"/>
        </w:rPr>
      </w:pPr>
      <w:r w:rsidRPr="001C48C6">
        <w:rPr>
          <w:rFonts w:ascii="simsun" w:eastAsia="宋体" w:hAnsi="simsun" w:cs="Arial"/>
          <w:color w:val="111111"/>
          <w:kern w:val="0"/>
          <w:szCs w:val="21"/>
        </w:rPr>
        <w:t>为贯彻落实党的十八届六中全会精神，深入推进我省全面从严治党，现</w:t>
      </w:r>
      <w:proofErr w:type="gramStart"/>
      <w:r w:rsidRPr="001C48C6">
        <w:rPr>
          <w:rFonts w:ascii="simsun" w:eastAsia="宋体" w:hAnsi="simsun" w:cs="Arial"/>
          <w:color w:val="111111"/>
          <w:kern w:val="0"/>
          <w:szCs w:val="21"/>
        </w:rPr>
        <w:t>作出</w:t>
      </w:r>
      <w:proofErr w:type="gramEnd"/>
      <w:r w:rsidRPr="001C48C6">
        <w:rPr>
          <w:rFonts w:ascii="simsun" w:eastAsia="宋体" w:hAnsi="simsun" w:cs="Arial"/>
          <w:color w:val="111111"/>
          <w:kern w:val="0"/>
          <w:szCs w:val="21"/>
        </w:rPr>
        <w:t>如下决定。</w:t>
      </w:r>
    </w:p>
    <w:p w:rsidR="001C48C6" w:rsidRPr="001C48C6" w:rsidRDefault="001C48C6" w:rsidP="001C48C6">
      <w:pPr>
        <w:widowControl/>
        <w:spacing w:before="150" w:line="450" w:lineRule="atLeast"/>
        <w:ind w:firstLine="480"/>
        <w:jc w:val="left"/>
        <w:rPr>
          <w:rFonts w:ascii="simsun" w:eastAsia="宋体" w:hAnsi="simsun" w:cs="Arial"/>
          <w:color w:val="111111"/>
          <w:kern w:val="0"/>
          <w:szCs w:val="21"/>
        </w:rPr>
      </w:pPr>
      <w:r w:rsidRPr="001C48C6">
        <w:rPr>
          <w:rFonts w:ascii="simsun" w:eastAsia="宋体" w:hAnsi="simsun" w:cs="Arial"/>
          <w:b/>
          <w:bCs/>
          <w:color w:val="111111"/>
          <w:kern w:val="0"/>
          <w:szCs w:val="21"/>
        </w:rPr>
        <w:t>一、坚定不移把全面从严治党引向深入</w:t>
      </w:r>
    </w:p>
    <w:p w:rsidR="001C48C6" w:rsidRPr="001C48C6" w:rsidRDefault="001C48C6" w:rsidP="001C48C6">
      <w:pPr>
        <w:widowControl/>
        <w:spacing w:before="150" w:line="450" w:lineRule="atLeast"/>
        <w:ind w:firstLine="480"/>
        <w:jc w:val="left"/>
        <w:rPr>
          <w:rFonts w:ascii="simsun" w:eastAsia="宋体" w:hAnsi="simsun" w:cs="Arial"/>
          <w:color w:val="111111"/>
          <w:kern w:val="0"/>
          <w:szCs w:val="21"/>
        </w:rPr>
      </w:pPr>
      <w:r w:rsidRPr="001C48C6">
        <w:rPr>
          <w:rFonts w:ascii="simsun" w:eastAsia="宋体" w:hAnsi="simsun" w:cs="Arial"/>
          <w:color w:val="111111"/>
          <w:kern w:val="0"/>
          <w:szCs w:val="21"/>
        </w:rPr>
        <w:t>1.</w:t>
      </w:r>
      <w:r w:rsidRPr="001C48C6">
        <w:rPr>
          <w:rFonts w:ascii="simsun" w:eastAsia="宋体" w:hAnsi="simsun" w:cs="Arial"/>
          <w:color w:val="111111"/>
          <w:kern w:val="0"/>
          <w:szCs w:val="21"/>
        </w:rPr>
        <w:t>始终同以习近平同志为核心的党中央保持高度一致。党的十八届六中全会专题研究全面从严治党重大问题，审议通过《关于新形势下党内政治生活的若干准则》和《中国共产党党内监督条例》，对于推进党的建设新的伟大工程，更好进行具有许多新的历史特点的伟大斗争、推进中国特色社会主义伟大事业，具有重大现实意义和深远历史意义。全会明确习近平总书记为党中央的核心、全党的核心，对维护党中央权威、维护党的团结和集中统一领导，对全党全军全国各族人民更好凝聚力量抓住机遇、战胜挑战，对全党团结一心、不忘初心、继续前进，对保证党和国家兴旺发达、长治久安，具有十分重大而深远的意义。全省各级党组织、全体党员要认真学习贯彻党的十八届六中全会精神，用全会精神进一步统一思想，进一步增强</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四个意识</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特别是核心意识、看齐意识，坚决维护习近平总书记领导核心地位，自觉服从以习近平同志为核心的党中央集中统一领导，始终在思想上政治上行动上同以习近平同志为核心的党中央保持高度一致，深入推进全面从严治党，全力做好我省改革发展稳定各项工作。</w:t>
      </w:r>
    </w:p>
    <w:p w:rsidR="001C48C6" w:rsidRPr="001C48C6" w:rsidRDefault="001C48C6" w:rsidP="001C48C6">
      <w:pPr>
        <w:widowControl/>
        <w:spacing w:before="150" w:line="450" w:lineRule="atLeast"/>
        <w:ind w:firstLine="480"/>
        <w:jc w:val="left"/>
        <w:rPr>
          <w:rFonts w:ascii="simsun" w:eastAsia="宋体" w:hAnsi="simsun" w:cs="Arial"/>
          <w:color w:val="111111"/>
          <w:kern w:val="0"/>
          <w:szCs w:val="21"/>
        </w:rPr>
      </w:pPr>
      <w:r w:rsidRPr="001C48C6">
        <w:rPr>
          <w:rFonts w:ascii="simsun" w:eastAsia="宋体" w:hAnsi="simsun" w:cs="Arial"/>
          <w:color w:val="111111"/>
          <w:kern w:val="0"/>
          <w:szCs w:val="21"/>
        </w:rPr>
        <w:t>2.</w:t>
      </w:r>
      <w:r w:rsidRPr="001C48C6">
        <w:rPr>
          <w:rFonts w:ascii="simsun" w:eastAsia="宋体" w:hAnsi="simsun" w:cs="Arial"/>
          <w:color w:val="111111"/>
          <w:kern w:val="0"/>
          <w:szCs w:val="21"/>
        </w:rPr>
        <w:t>坚定不移深入推进全面从严治党。党的十八大以来，在以习近平同志为核心的党中央坚强领导下，我省紧紧围绕统筹推进</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五位一体</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总体布局和协调推进</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四个全面</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战略布局，坚决贯彻落实党中央全面从严治党的一系列重大战略部署，坚持思想建党和制度治党紧密结合，扎实推进全面从严治党各项工作，党的建设取得新进步。当前，我省正处于率先全面建成小康社会、开启率先基本实现社会主义现代化新征程的关键时期，深入推进全面从严治党意义深远、任务艰巨、至关重要。全省各级党组织、全体党员必须深刻认识全面从严治党的极端重要性和紧迫性，深刻认识全面从严治党是党委（党组）和党的工作部门的最大政治责任，是我省改革发展稳定的根本保证，思想上要高度统一，政治上要清醒坚定，行动上要坚决有力，坚定不移把全面从严治党引向深入，推动我省各项事业沿着正确方向不断前进。</w:t>
      </w:r>
    </w:p>
    <w:p w:rsidR="001C48C6" w:rsidRPr="001C48C6" w:rsidRDefault="001C48C6" w:rsidP="001C48C6">
      <w:pPr>
        <w:widowControl/>
        <w:spacing w:before="150" w:line="450" w:lineRule="atLeast"/>
        <w:ind w:firstLine="480"/>
        <w:jc w:val="left"/>
        <w:rPr>
          <w:rFonts w:ascii="simsun" w:eastAsia="宋体" w:hAnsi="simsun" w:cs="Arial"/>
          <w:color w:val="111111"/>
          <w:kern w:val="0"/>
          <w:szCs w:val="21"/>
        </w:rPr>
      </w:pPr>
      <w:r w:rsidRPr="001C48C6">
        <w:rPr>
          <w:rFonts w:ascii="simsun" w:eastAsia="宋体" w:hAnsi="simsun" w:cs="Arial"/>
          <w:color w:val="111111"/>
          <w:kern w:val="0"/>
          <w:szCs w:val="21"/>
        </w:rPr>
        <w:t>3.</w:t>
      </w:r>
      <w:r w:rsidRPr="001C48C6">
        <w:rPr>
          <w:rFonts w:ascii="simsun" w:eastAsia="宋体" w:hAnsi="simsun" w:cs="Arial"/>
          <w:color w:val="111111"/>
          <w:kern w:val="0"/>
          <w:szCs w:val="21"/>
        </w:rPr>
        <w:t>准确把握新形势下全面从严治党的总体要求。深入推进全面从严治党，必须高举中国特色社会主义伟大旗帜，坚持以马克思列宁主义、毛泽东思想、邓小平理论、</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三个代表</w:t>
      </w:r>
      <w:r w:rsidRPr="001C48C6">
        <w:rPr>
          <w:rFonts w:ascii="simsun" w:eastAsia="宋体" w:hAnsi="simsun" w:cs="Arial"/>
          <w:color w:val="111111"/>
          <w:kern w:val="0"/>
          <w:szCs w:val="21"/>
        </w:rPr>
        <w:t>”</w:t>
      </w:r>
      <w:r w:rsidRPr="001C48C6">
        <w:rPr>
          <w:rFonts w:ascii="simsun" w:eastAsia="宋体" w:hAnsi="simsun" w:cs="Arial"/>
          <w:color w:val="111111"/>
          <w:kern w:val="0"/>
          <w:szCs w:val="21"/>
        </w:rPr>
        <w:lastRenderedPageBreak/>
        <w:t>重要思想、科学发展观为指导，深入贯彻习近平总书记系列重要讲话精神，全面贯彻党的十八大和十八届三中、四中、五中、六中全会精神，坚持抓思想从严、管党从严、执纪从严、治吏从严、作风从严、反腐从严，把严的要求贯彻到管党治党全过程、落实到党的建设各方面，严格遵守党章党规党纪，加强和规范党内政治生活，加强党内监督，保证党的组织充分履行职能、发挥核心作用，保证全体党员发挥先锋模范作用，保证党的领导干部忠诚干净担当，为实现我省</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三个定位、两个率先</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目标提供坚强有力的政治保证。</w:t>
      </w:r>
    </w:p>
    <w:p w:rsidR="001C48C6" w:rsidRPr="001C48C6" w:rsidRDefault="001C48C6" w:rsidP="001C48C6">
      <w:pPr>
        <w:widowControl/>
        <w:spacing w:before="150" w:line="450" w:lineRule="atLeast"/>
        <w:ind w:firstLine="480"/>
        <w:jc w:val="left"/>
        <w:rPr>
          <w:rFonts w:ascii="simsun" w:eastAsia="宋体" w:hAnsi="simsun" w:cs="Arial"/>
          <w:color w:val="111111"/>
          <w:kern w:val="0"/>
          <w:szCs w:val="21"/>
        </w:rPr>
      </w:pPr>
      <w:r w:rsidRPr="001C48C6">
        <w:rPr>
          <w:rFonts w:ascii="simsun" w:eastAsia="宋体" w:hAnsi="simsun" w:cs="Arial"/>
          <w:b/>
          <w:bCs/>
          <w:color w:val="111111"/>
          <w:kern w:val="0"/>
          <w:szCs w:val="21"/>
        </w:rPr>
        <w:t>二、加强思想政治建设</w:t>
      </w:r>
    </w:p>
    <w:p w:rsidR="001C48C6" w:rsidRPr="001C48C6" w:rsidRDefault="001C48C6" w:rsidP="001C48C6">
      <w:pPr>
        <w:widowControl/>
        <w:spacing w:before="150" w:line="450" w:lineRule="atLeast"/>
        <w:ind w:firstLine="480"/>
        <w:jc w:val="left"/>
        <w:rPr>
          <w:rFonts w:ascii="simsun" w:eastAsia="宋体" w:hAnsi="simsun" w:cs="Arial"/>
          <w:color w:val="111111"/>
          <w:kern w:val="0"/>
          <w:szCs w:val="21"/>
        </w:rPr>
      </w:pPr>
      <w:r w:rsidRPr="001C48C6">
        <w:rPr>
          <w:rFonts w:ascii="simsun" w:eastAsia="宋体" w:hAnsi="simsun" w:cs="Arial"/>
          <w:color w:val="111111"/>
          <w:kern w:val="0"/>
          <w:szCs w:val="21"/>
        </w:rPr>
        <w:t>4.</w:t>
      </w:r>
      <w:r w:rsidRPr="001C48C6">
        <w:rPr>
          <w:rFonts w:ascii="simsun" w:eastAsia="宋体" w:hAnsi="simsun" w:cs="Arial"/>
          <w:color w:val="111111"/>
          <w:kern w:val="0"/>
          <w:szCs w:val="21"/>
        </w:rPr>
        <w:t>用习近平总书记系列重要讲话精神统一思想和行动。深入学</w:t>
      </w:r>
      <w:proofErr w:type="gramStart"/>
      <w:r w:rsidRPr="001C48C6">
        <w:rPr>
          <w:rFonts w:ascii="simsun" w:eastAsia="宋体" w:hAnsi="simsun" w:cs="Arial"/>
          <w:color w:val="111111"/>
          <w:kern w:val="0"/>
          <w:szCs w:val="21"/>
        </w:rPr>
        <w:t>习习近</w:t>
      </w:r>
      <w:proofErr w:type="gramEnd"/>
      <w:r w:rsidRPr="001C48C6">
        <w:rPr>
          <w:rFonts w:ascii="simsun" w:eastAsia="宋体" w:hAnsi="simsun" w:cs="Arial"/>
          <w:color w:val="111111"/>
          <w:kern w:val="0"/>
          <w:szCs w:val="21"/>
        </w:rPr>
        <w:t>平总书记系列重要讲话精神，深刻理解系列重要讲话的思想精髓和核心要义，用系列重要讲话精神统一思想、武装头脑、指导实践、推动工作。全体党员特别是领导干部要带头坚定马克思主义信仰，坚定共产主义远大理想和中国特色社会主义共同理想，坚定中国特色社会主义道路自信、理论自信、制度自信、文化自信。</w:t>
      </w:r>
    </w:p>
    <w:p w:rsidR="001C48C6" w:rsidRPr="001C48C6" w:rsidRDefault="001C48C6" w:rsidP="001C48C6">
      <w:pPr>
        <w:widowControl/>
        <w:spacing w:before="150" w:line="450" w:lineRule="atLeast"/>
        <w:ind w:firstLine="480"/>
        <w:jc w:val="left"/>
        <w:rPr>
          <w:rFonts w:ascii="simsun" w:eastAsia="宋体" w:hAnsi="simsun" w:cs="Arial"/>
          <w:color w:val="111111"/>
          <w:kern w:val="0"/>
          <w:szCs w:val="21"/>
        </w:rPr>
      </w:pPr>
      <w:r w:rsidRPr="001C48C6">
        <w:rPr>
          <w:rFonts w:ascii="simsun" w:eastAsia="宋体" w:hAnsi="simsun" w:cs="Arial"/>
          <w:color w:val="111111"/>
          <w:kern w:val="0"/>
          <w:szCs w:val="21"/>
        </w:rPr>
        <w:t>弘扬理论联系实际学风，坚持用马克思主义立场观点方法观察问题、分析问题、解决问题，提高战略思维、创新思维、辩证思维、法治思维、底线思维能力。坚持和创新党内学习制度，充分发挥党委（党组）中心组示范带动作用和党校、行政学院主渠道、主阵地作用，充分利用网络在线学习平台，认真开展党内学习教育。面向基层广泛开展宣传教育，凝聚共识，夯实全省团结奋斗的共同思想基础。</w:t>
      </w:r>
    </w:p>
    <w:p w:rsidR="001C48C6" w:rsidRPr="001C48C6" w:rsidRDefault="001C48C6" w:rsidP="001C48C6">
      <w:pPr>
        <w:widowControl/>
        <w:spacing w:before="150" w:line="450" w:lineRule="atLeast"/>
        <w:ind w:firstLine="480"/>
        <w:jc w:val="left"/>
        <w:rPr>
          <w:rFonts w:ascii="simsun" w:eastAsia="宋体" w:hAnsi="simsun" w:cs="Arial"/>
          <w:color w:val="111111"/>
          <w:kern w:val="0"/>
          <w:szCs w:val="21"/>
        </w:rPr>
      </w:pPr>
      <w:r w:rsidRPr="001C48C6">
        <w:rPr>
          <w:rFonts w:ascii="simsun" w:eastAsia="宋体" w:hAnsi="simsun" w:cs="Arial"/>
          <w:color w:val="111111"/>
          <w:kern w:val="0"/>
          <w:szCs w:val="21"/>
        </w:rPr>
        <w:t>5.</w:t>
      </w:r>
      <w:r w:rsidRPr="001C48C6">
        <w:rPr>
          <w:rFonts w:ascii="simsun" w:eastAsia="宋体" w:hAnsi="simsun" w:cs="Arial"/>
          <w:color w:val="111111"/>
          <w:kern w:val="0"/>
          <w:szCs w:val="21"/>
        </w:rPr>
        <w:t>加强党性教育和党性修养。坚持把党性教育、党性修养贯穿党员干部成长全过程，突出解决好世界观人生观价值观这个</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总开关</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问题，引导全体党员自觉学习和遵守党章党规，做讲政治有信念、讲规矩有纪律、讲道德有品行、讲奉献有作为的合格党员。坚持党的政治路线、思想路线、组织路线、群众路线，在大是大非问题上立场坚定、旗帜鲜明。坚决捍卫党的基本路线，反对和抵制一切违背、歪曲、否定党的基本路线的言行。坚持党性教育经常化，巩固扩大党的群众路线教育实践活动、</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三严三实</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专题教育、</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两学一做</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学习教育的成果，形成长效机制，引导全体党员进一步增强党的意识、党员意识、宗旨意识。深入开展党的优良传统教育和先进典型学习教育。注重在急难险重考验中锤炼党性，强化担当精神。</w:t>
      </w:r>
    </w:p>
    <w:p w:rsidR="001C48C6" w:rsidRPr="001C48C6" w:rsidRDefault="001C48C6" w:rsidP="001C48C6">
      <w:pPr>
        <w:widowControl/>
        <w:spacing w:before="150" w:line="450" w:lineRule="atLeast"/>
        <w:ind w:firstLine="480"/>
        <w:jc w:val="left"/>
        <w:rPr>
          <w:rFonts w:ascii="simsun" w:eastAsia="宋体" w:hAnsi="simsun" w:cs="Arial"/>
          <w:color w:val="111111"/>
          <w:kern w:val="0"/>
          <w:szCs w:val="21"/>
        </w:rPr>
      </w:pPr>
      <w:r w:rsidRPr="001C48C6">
        <w:rPr>
          <w:rFonts w:ascii="simsun" w:eastAsia="宋体" w:hAnsi="simsun" w:cs="Arial"/>
          <w:color w:val="111111"/>
          <w:kern w:val="0"/>
          <w:szCs w:val="21"/>
        </w:rPr>
        <w:t>6.</w:t>
      </w:r>
      <w:r w:rsidRPr="001C48C6">
        <w:rPr>
          <w:rFonts w:ascii="simsun" w:eastAsia="宋体" w:hAnsi="simsun" w:cs="Arial"/>
          <w:color w:val="111111"/>
          <w:kern w:val="0"/>
          <w:szCs w:val="21"/>
        </w:rPr>
        <w:t>扎实做好意识形态工作。坚持用习近平总书记系列重要讲话精神指导新形势下意识形态工作，增强政治敏锐性和政治鉴别力，牢牢掌握意识形态工作领导权主动权。坚持党管意识形态原则，严格落实党委（党组）意识形态工作责任制，把落实情况作为领导班子、干部考核和党委巡视巡察的重要内容，切实做到守土有责、守土负责、守土尽责。加强对宣传思</w:t>
      </w:r>
      <w:r w:rsidRPr="001C48C6">
        <w:rPr>
          <w:rFonts w:ascii="simsun" w:eastAsia="宋体" w:hAnsi="simsun" w:cs="Arial"/>
          <w:color w:val="111111"/>
          <w:kern w:val="0"/>
          <w:szCs w:val="21"/>
        </w:rPr>
        <w:lastRenderedPageBreak/>
        <w:t>想领域重大问题的分析</w:t>
      </w:r>
      <w:proofErr w:type="gramStart"/>
      <w:r w:rsidRPr="001C48C6">
        <w:rPr>
          <w:rFonts w:ascii="simsun" w:eastAsia="宋体" w:hAnsi="simsun" w:cs="Arial"/>
          <w:color w:val="111111"/>
          <w:kern w:val="0"/>
          <w:szCs w:val="21"/>
        </w:rPr>
        <w:t>研</w:t>
      </w:r>
      <w:proofErr w:type="gramEnd"/>
      <w:r w:rsidRPr="001C48C6">
        <w:rPr>
          <w:rFonts w:ascii="simsun" w:eastAsia="宋体" w:hAnsi="simsun" w:cs="Arial"/>
          <w:color w:val="111111"/>
          <w:kern w:val="0"/>
          <w:szCs w:val="21"/>
        </w:rPr>
        <w:t>判和重大战略性任务的统筹指导，加强党员领导干部意识形态形势教育，面对意识形态领域各种错误思想敢于亮剑、敢于斗争。切实抓好新闻媒体、网络媒体、高校、社科机构、讲座论坛等意识形态阵地建设和管理，牢牢把握正确的政治方向。完善意识形态工作格局和工作机制，切实维护意识形态安全。</w:t>
      </w:r>
    </w:p>
    <w:p w:rsidR="001C48C6" w:rsidRPr="001C48C6" w:rsidRDefault="001C48C6" w:rsidP="001C48C6">
      <w:pPr>
        <w:widowControl/>
        <w:spacing w:before="150" w:line="450" w:lineRule="atLeast"/>
        <w:ind w:firstLine="480"/>
        <w:jc w:val="left"/>
        <w:rPr>
          <w:rFonts w:ascii="simsun" w:eastAsia="宋体" w:hAnsi="simsun" w:cs="Arial"/>
          <w:color w:val="111111"/>
          <w:kern w:val="0"/>
          <w:szCs w:val="21"/>
        </w:rPr>
      </w:pPr>
      <w:r w:rsidRPr="001C48C6">
        <w:rPr>
          <w:rFonts w:ascii="simsun" w:eastAsia="宋体" w:hAnsi="simsun" w:cs="Arial"/>
          <w:color w:val="111111"/>
          <w:kern w:val="0"/>
          <w:szCs w:val="21"/>
        </w:rPr>
        <w:t>7.</w:t>
      </w:r>
      <w:r w:rsidRPr="001C48C6">
        <w:rPr>
          <w:rFonts w:ascii="simsun" w:eastAsia="宋体" w:hAnsi="simsun" w:cs="Arial"/>
          <w:color w:val="111111"/>
          <w:kern w:val="0"/>
          <w:szCs w:val="21"/>
        </w:rPr>
        <w:t>加强道德建设和法治教育。全体党员特别是领导干部要发挥表率作用，带头</w:t>
      </w:r>
      <w:proofErr w:type="gramStart"/>
      <w:r w:rsidRPr="001C48C6">
        <w:rPr>
          <w:rFonts w:ascii="simsun" w:eastAsia="宋体" w:hAnsi="simsun" w:cs="Arial"/>
          <w:color w:val="111111"/>
          <w:kern w:val="0"/>
          <w:szCs w:val="21"/>
        </w:rPr>
        <w:t>践行</w:t>
      </w:r>
      <w:proofErr w:type="gramEnd"/>
      <w:r w:rsidRPr="001C48C6">
        <w:rPr>
          <w:rFonts w:ascii="simsun" w:eastAsia="宋体" w:hAnsi="simsun" w:cs="Arial"/>
          <w:color w:val="111111"/>
          <w:kern w:val="0"/>
          <w:szCs w:val="21"/>
        </w:rPr>
        <w:t>社会主义核心价值观，继承和发扬党的优良传统和作风，弘扬中华民族传统美德，讲修养、讲道德、讲诚信、讲廉耻，自觉抵制拜金主义、享乐主义、个人主义等错误价值取向，以实际行动感召群众、带领群众。带头弘扬社会公德、职业道德、家庭美德、个人品德，培养高尚道德情操和健康生活情趣，做到明大德、守公德、严私德。注重廉洁齐家，树立良好家风，教育管理好亲属和身边工作人员。带头尊法学法守法用法，认真学习中国特色社会主义法治理论，熟悉掌握与工作相关的法律法规，增强法治意识，自觉依法办事，运用法治思维和法治方式推动工作。</w:t>
      </w:r>
    </w:p>
    <w:p w:rsidR="001C48C6" w:rsidRPr="001C48C6" w:rsidRDefault="001C48C6" w:rsidP="001C48C6">
      <w:pPr>
        <w:widowControl/>
        <w:spacing w:before="150" w:line="450" w:lineRule="atLeast"/>
        <w:ind w:firstLine="480"/>
        <w:jc w:val="left"/>
        <w:rPr>
          <w:rFonts w:ascii="simsun" w:eastAsia="宋体" w:hAnsi="simsun" w:cs="Arial"/>
          <w:color w:val="111111"/>
          <w:kern w:val="0"/>
          <w:szCs w:val="21"/>
        </w:rPr>
      </w:pPr>
      <w:r w:rsidRPr="001C48C6">
        <w:rPr>
          <w:rFonts w:ascii="simsun" w:eastAsia="宋体" w:hAnsi="simsun" w:cs="Arial"/>
          <w:b/>
          <w:bCs/>
          <w:color w:val="111111"/>
          <w:kern w:val="0"/>
          <w:szCs w:val="21"/>
        </w:rPr>
        <w:t>三、加强和规范党内政治生活</w:t>
      </w:r>
    </w:p>
    <w:p w:rsidR="001C48C6" w:rsidRPr="001C48C6" w:rsidRDefault="001C48C6" w:rsidP="001C48C6">
      <w:pPr>
        <w:widowControl/>
        <w:spacing w:before="150" w:line="450" w:lineRule="atLeast"/>
        <w:ind w:firstLine="480"/>
        <w:jc w:val="left"/>
        <w:rPr>
          <w:rFonts w:ascii="simsun" w:eastAsia="宋体" w:hAnsi="simsun" w:cs="Arial"/>
          <w:color w:val="111111"/>
          <w:kern w:val="0"/>
          <w:szCs w:val="21"/>
        </w:rPr>
      </w:pPr>
      <w:r w:rsidRPr="001C48C6">
        <w:rPr>
          <w:rFonts w:ascii="simsun" w:eastAsia="宋体" w:hAnsi="simsun" w:cs="Arial"/>
          <w:color w:val="111111"/>
          <w:kern w:val="0"/>
          <w:szCs w:val="21"/>
        </w:rPr>
        <w:t>8.</w:t>
      </w:r>
      <w:r w:rsidRPr="001C48C6">
        <w:rPr>
          <w:rFonts w:ascii="simsun" w:eastAsia="宋体" w:hAnsi="simsun" w:cs="Arial"/>
          <w:color w:val="111111"/>
          <w:kern w:val="0"/>
          <w:szCs w:val="21"/>
        </w:rPr>
        <w:t>严守政治纪律和政治规矩。坚决维护以习近平同志为核心的党中央权威和集中统一领导。各级党组织、全体党员特别是高级干部都要向党中央看齐，向党的理论和路线方针政策看齐，向党中央决策部署看齐，做到党中央提倡的坚决响应、党中央决定的坚决执行、党中央禁止的坚决不做。以党章为根本遵循，加强和规范党内政治生活，净化党内政治生态，着力增强党内政治生活的政治性、时代性、原则性、战斗性，增强党自我净化、自我完善、自我革新、自我提高能力。严明党的组织纪律，坚决服从组织决定，严格执行重大问题请示报告制度。规范和纯洁党内同志交往，党内不准搞人身依附关系。全体党员干部要对党忠诚老实、光明磊落，牢记</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五个必须</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，坚决反对</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七个有之</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，坚决反对个人主义、分散主义、自由主义、本位主义，坚决反对搞两面派、做</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两面人</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坚持把政治纪律和政治规矩作为纪律教育学习月的必学内容，作为领导干部党纪政纪法纪教育培训班的必训内容，作为新提任领导干部集体廉政教育的必谈内容，作为领导班子和领导干部考察考核的必核内容，推动领导干部带头遵守政治纪律和政治规矩。</w:t>
      </w:r>
    </w:p>
    <w:p w:rsidR="001C48C6" w:rsidRPr="001C48C6" w:rsidRDefault="001C48C6" w:rsidP="001C48C6">
      <w:pPr>
        <w:widowControl/>
        <w:spacing w:before="150" w:line="450" w:lineRule="atLeast"/>
        <w:ind w:firstLine="480"/>
        <w:jc w:val="left"/>
        <w:rPr>
          <w:rFonts w:ascii="simsun" w:eastAsia="宋体" w:hAnsi="simsun" w:cs="Arial"/>
          <w:color w:val="111111"/>
          <w:kern w:val="0"/>
          <w:szCs w:val="21"/>
        </w:rPr>
      </w:pPr>
      <w:r w:rsidRPr="001C48C6">
        <w:rPr>
          <w:rFonts w:ascii="simsun" w:eastAsia="宋体" w:hAnsi="simsun" w:cs="Arial"/>
          <w:color w:val="111111"/>
          <w:kern w:val="0"/>
          <w:szCs w:val="21"/>
        </w:rPr>
        <w:t>9.</w:t>
      </w:r>
      <w:r w:rsidRPr="001C48C6">
        <w:rPr>
          <w:rFonts w:ascii="simsun" w:eastAsia="宋体" w:hAnsi="simsun" w:cs="Arial"/>
          <w:color w:val="111111"/>
          <w:kern w:val="0"/>
          <w:szCs w:val="21"/>
        </w:rPr>
        <w:t>严格党的组织生活制度。各级党组织要严格执行组织生活制度，确保党的组织生活经常、认真、严肃。从严落实</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三会一课</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民主生活会和组织生活会、党员领导干部双重组织生活、谈心谈话、民主评议党员等制度，坚持党员领导干部讲党课制度。创新方式方法，突出政治学习和教育，突出党性锻炼，增强党的组织生活活力，使党的组织生活真正成为对党</w:t>
      </w:r>
      <w:r w:rsidRPr="001C48C6">
        <w:rPr>
          <w:rFonts w:ascii="simsun" w:eastAsia="宋体" w:hAnsi="simsun" w:cs="Arial"/>
          <w:color w:val="111111"/>
          <w:kern w:val="0"/>
          <w:szCs w:val="21"/>
        </w:rPr>
        <w:lastRenderedPageBreak/>
        <w:t>员进行教育管理监督的重要形式。上级党组织要加强对下级党组织领导班子民主生活会的指导、点评和监督，着力提高民主生活会质量。用好批评和自我批评这个武器，坚持真理、修正错误，反对好人主义和无原则纷争。党员领导干部特别是</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一把手</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要作表率，在党内营造批评和自我批评的良好风气。把发现和解决自身问题的能力，作为考核评价领导班子和领导干部的重要依据。</w:t>
      </w:r>
    </w:p>
    <w:p w:rsidR="001C48C6" w:rsidRPr="001C48C6" w:rsidRDefault="001C48C6" w:rsidP="001C48C6">
      <w:pPr>
        <w:widowControl/>
        <w:spacing w:before="150" w:line="450" w:lineRule="atLeast"/>
        <w:ind w:firstLine="480"/>
        <w:jc w:val="left"/>
        <w:rPr>
          <w:rFonts w:ascii="simsun" w:eastAsia="宋体" w:hAnsi="simsun" w:cs="Arial"/>
          <w:color w:val="111111"/>
          <w:kern w:val="0"/>
          <w:szCs w:val="21"/>
        </w:rPr>
      </w:pPr>
      <w:r w:rsidRPr="001C48C6">
        <w:rPr>
          <w:rFonts w:ascii="simsun" w:eastAsia="宋体" w:hAnsi="simsun" w:cs="Arial"/>
          <w:color w:val="111111"/>
          <w:kern w:val="0"/>
          <w:szCs w:val="21"/>
        </w:rPr>
        <w:t>10.</w:t>
      </w:r>
      <w:r w:rsidRPr="001C48C6">
        <w:rPr>
          <w:rFonts w:ascii="simsun" w:eastAsia="宋体" w:hAnsi="simsun" w:cs="Arial"/>
          <w:color w:val="111111"/>
          <w:kern w:val="0"/>
          <w:szCs w:val="21"/>
        </w:rPr>
        <w:t>坚持民主集中制。坚持党员个人服从党的组织，少数服从多数，下级组织服从上级组织，全党各个组织和全体党员服从党的全国代表大会和中央委员会。认真贯彻中国共产党地方委员会工作条例和党组工作条例，落实民主集中制有关规定。坚持集体领导制度，实行集体领导和个人分工负责相结合。党委（党组）主要负责同志必须发扬民主、善于集中、敢于担责，支持班子成员在职责范围内独立负责开展工作，坚决防止和克服名为集体领导、实际上个人或少数人说了算，坚决防止和克服名为集体负责、实际上无人负责。领导班子成员必须坚决执行党组织决定，不得违背集体决定自作主张、自行其是。建立健全各级党委（党组）工作规则、议事规则和决策机制，凡属重大决策、重要人事任免、重大项目安排和大额资金使用等事项必须由领导班子集体</w:t>
      </w:r>
      <w:proofErr w:type="gramStart"/>
      <w:r w:rsidRPr="001C48C6">
        <w:rPr>
          <w:rFonts w:ascii="simsun" w:eastAsia="宋体" w:hAnsi="simsun" w:cs="Arial"/>
          <w:color w:val="111111"/>
          <w:kern w:val="0"/>
          <w:szCs w:val="21"/>
        </w:rPr>
        <w:t>作出</w:t>
      </w:r>
      <w:proofErr w:type="gramEnd"/>
      <w:r w:rsidRPr="001C48C6">
        <w:rPr>
          <w:rFonts w:ascii="simsun" w:eastAsia="宋体" w:hAnsi="simsun" w:cs="Arial"/>
          <w:color w:val="111111"/>
          <w:kern w:val="0"/>
          <w:szCs w:val="21"/>
        </w:rPr>
        <w:t>决定，切实做到科学、民主、依法决策。坚持和完善党内民主各项制度，尊重党员主体地位，保障党员民主权利，畅通党员参与讨论党内事务的途径，拓宽党员表达意见渠道，营造党内民主讨论的政治氛围。</w:t>
      </w:r>
    </w:p>
    <w:p w:rsidR="001C48C6" w:rsidRPr="001C48C6" w:rsidRDefault="001C48C6" w:rsidP="001C48C6">
      <w:pPr>
        <w:widowControl/>
        <w:spacing w:before="150" w:line="450" w:lineRule="atLeast"/>
        <w:ind w:firstLine="480"/>
        <w:jc w:val="left"/>
        <w:rPr>
          <w:rFonts w:ascii="simsun" w:eastAsia="宋体" w:hAnsi="simsun" w:cs="Arial"/>
          <w:color w:val="111111"/>
          <w:kern w:val="0"/>
          <w:szCs w:val="21"/>
        </w:rPr>
      </w:pPr>
      <w:r w:rsidRPr="001C48C6">
        <w:rPr>
          <w:rFonts w:ascii="simsun" w:eastAsia="宋体" w:hAnsi="simsun" w:cs="Arial"/>
          <w:b/>
          <w:bCs/>
          <w:color w:val="111111"/>
          <w:kern w:val="0"/>
          <w:szCs w:val="21"/>
        </w:rPr>
        <w:t>四、从严选好用好管好干部</w:t>
      </w:r>
    </w:p>
    <w:p w:rsidR="001C48C6" w:rsidRPr="001C48C6" w:rsidRDefault="001C48C6" w:rsidP="001C48C6">
      <w:pPr>
        <w:widowControl/>
        <w:spacing w:before="150" w:line="450" w:lineRule="atLeast"/>
        <w:ind w:firstLine="480"/>
        <w:jc w:val="left"/>
        <w:rPr>
          <w:rFonts w:ascii="simsun" w:eastAsia="宋体" w:hAnsi="simsun" w:cs="Arial"/>
          <w:color w:val="111111"/>
          <w:kern w:val="0"/>
          <w:szCs w:val="21"/>
        </w:rPr>
      </w:pPr>
      <w:r w:rsidRPr="001C48C6">
        <w:rPr>
          <w:rFonts w:ascii="simsun" w:eastAsia="宋体" w:hAnsi="simsun" w:cs="Arial"/>
          <w:color w:val="111111"/>
          <w:kern w:val="0"/>
          <w:szCs w:val="21"/>
        </w:rPr>
        <w:t>11.</w:t>
      </w:r>
      <w:r w:rsidRPr="001C48C6">
        <w:rPr>
          <w:rFonts w:ascii="simsun" w:eastAsia="宋体" w:hAnsi="simsun" w:cs="Arial"/>
          <w:color w:val="111111"/>
          <w:kern w:val="0"/>
          <w:szCs w:val="21"/>
        </w:rPr>
        <w:t>树立正确选人用人导向。坚持党管干部原则，充分发挥党组织的领导和把关作用。坚持好干部标准，把政治标准放在首位，着力选拔忠诚干净担当的干部。优化领导班子配备和干部队伍结构，注重从基层一线培养选拔干部。防范和纠正用人上的不正之风和种种偏向，禁止跑官要官、买官卖官、拉票贿选等行为，禁止向党伸手要职务、要名誉、要待遇，禁止向党组织讨价还价、不服从组织决定。坚决纠正唯票、唯分、</w:t>
      </w:r>
      <w:proofErr w:type="gramStart"/>
      <w:r w:rsidRPr="001C48C6">
        <w:rPr>
          <w:rFonts w:ascii="simsun" w:eastAsia="宋体" w:hAnsi="simsun" w:cs="Arial"/>
          <w:color w:val="111111"/>
          <w:kern w:val="0"/>
          <w:szCs w:val="21"/>
        </w:rPr>
        <w:t>唯生产</w:t>
      </w:r>
      <w:proofErr w:type="gramEnd"/>
      <w:r w:rsidRPr="001C48C6">
        <w:rPr>
          <w:rFonts w:ascii="simsun" w:eastAsia="宋体" w:hAnsi="simsun" w:cs="Arial"/>
          <w:color w:val="111111"/>
          <w:kern w:val="0"/>
          <w:szCs w:val="21"/>
        </w:rPr>
        <w:t>总值、唯年龄等取人偏向，坚决克服由少数人在少数人中选人的倾向。落实干部选拔任用工作纪实制度，制定防止干部</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带病提拔</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的实施意见。开展选人用人突出问题专项治理，严厉查处违规用人行为，对用人失察失误的严肃追究责任。</w:t>
      </w:r>
    </w:p>
    <w:p w:rsidR="001C48C6" w:rsidRPr="001C48C6" w:rsidRDefault="001C48C6" w:rsidP="001C48C6">
      <w:pPr>
        <w:widowControl/>
        <w:spacing w:before="150" w:line="450" w:lineRule="atLeast"/>
        <w:ind w:firstLine="480"/>
        <w:jc w:val="left"/>
        <w:rPr>
          <w:rFonts w:ascii="simsun" w:eastAsia="宋体" w:hAnsi="simsun" w:cs="Arial"/>
          <w:color w:val="111111"/>
          <w:kern w:val="0"/>
          <w:szCs w:val="21"/>
        </w:rPr>
      </w:pPr>
      <w:r w:rsidRPr="001C48C6">
        <w:rPr>
          <w:rFonts w:ascii="simsun" w:eastAsia="宋体" w:hAnsi="simsun" w:cs="Arial"/>
          <w:color w:val="111111"/>
          <w:kern w:val="0"/>
          <w:szCs w:val="21"/>
        </w:rPr>
        <w:t>12.</w:t>
      </w:r>
      <w:r w:rsidRPr="001C48C6">
        <w:rPr>
          <w:rFonts w:ascii="simsun" w:eastAsia="宋体" w:hAnsi="simsun" w:cs="Arial"/>
          <w:color w:val="111111"/>
          <w:kern w:val="0"/>
          <w:szCs w:val="21"/>
        </w:rPr>
        <w:t>精准科学选人用人。严格按党政领导干部选拔任用工作条例规定的原则、标准、条件、资格、程序和纪律办事。规范动议主体职责权限和程序，探索领导班子成员在动议环节实名推荐干部办法。改进考察方式，提高考察质量。把考察识别干部的功夫下在平时，健全经常性、近距离接触干部制度，坚持开展领导班子综合分析</w:t>
      </w:r>
      <w:proofErr w:type="gramStart"/>
      <w:r w:rsidRPr="001C48C6">
        <w:rPr>
          <w:rFonts w:ascii="simsun" w:eastAsia="宋体" w:hAnsi="simsun" w:cs="Arial"/>
          <w:color w:val="111111"/>
          <w:kern w:val="0"/>
          <w:szCs w:val="21"/>
        </w:rPr>
        <w:t>研</w:t>
      </w:r>
      <w:proofErr w:type="gramEnd"/>
      <w:r w:rsidRPr="001C48C6">
        <w:rPr>
          <w:rFonts w:ascii="simsun" w:eastAsia="宋体" w:hAnsi="simsun" w:cs="Arial"/>
          <w:color w:val="111111"/>
          <w:kern w:val="0"/>
          <w:szCs w:val="21"/>
        </w:rPr>
        <w:t>判，及时掌握领导班子运行情</w:t>
      </w:r>
      <w:r w:rsidRPr="001C48C6">
        <w:rPr>
          <w:rFonts w:ascii="simsun" w:eastAsia="宋体" w:hAnsi="simsun" w:cs="Arial"/>
          <w:color w:val="111111"/>
          <w:kern w:val="0"/>
          <w:szCs w:val="21"/>
        </w:rPr>
        <w:lastRenderedPageBreak/>
        <w:t>况和干部德才表现。强化任前把关，做到干部档案</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凡提必审</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，个人有关事项报告</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凡提必核</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，纪检监察机关意见</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凡提必听</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，线索具体的信访举报</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凡提必查</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。改进考察对象公示和任职前公示方式，充分接受干部群众监督。完善干部考核评价制度，提高考核评价科学性。</w:t>
      </w:r>
    </w:p>
    <w:p w:rsidR="001C48C6" w:rsidRPr="001C48C6" w:rsidRDefault="001C48C6" w:rsidP="001C48C6">
      <w:pPr>
        <w:widowControl/>
        <w:spacing w:before="150" w:line="450" w:lineRule="atLeast"/>
        <w:ind w:firstLine="480"/>
        <w:jc w:val="left"/>
        <w:rPr>
          <w:rFonts w:ascii="simsun" w:eastAsia="宋体" w:hAnsi="simsun" w:cs="Arial"/>
          <w:color w:val="111111"/>
          <w:kern w:val="0"/>
          <w:szCs w:val="21"/>
        </w:rPr>
      </w:pPr>
      <w:r w:rsidRPr="001C48C6">
        <w:rPr>
          <w:rFonts w:ascii="simsun" w:eastAsia="宋体" w:hAnsi="simsun" w:cs="Arial"/>
          <w:color w:val="111111"/>
          <w:kern w:val="0"/>
          <w:szCs w:val="21"/>
        </w:rPr>
        <w:t>13.</w:t>
      </w:r>
      <w:r w:rsidRPr="001C48C6">
        <w:rPr>
          <w:rFonts w:ascii="simsun" w:eastAsia="宋体" w:hAnsi="simsun" w:cs="Arial"/>
          <w:color w:val="111111"/>
          <w:kern w:val="0"/>
          <w:szCs w:val="21"/>
        </w:rPr>
        <w:t>强化干部日常管理。加强思想政治工作，及时掌握干部思想、工作、作风、生活状况，着力解决</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重选轻管</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问题。对存在苗头性倾向性问题的领导干部，区分情况进行提醒、函询、诫勉。严格执行领导干部个人有关事项报告制度，加大抽查核实力度。党组织主要负责人个人有关事项按照中央规定在党内一定范围公开，主动接受监督。持续治理</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裸官</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，对隐瞒不报的</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裸官</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一律给予组织处理和纪律处分。严格规范领导干部配偶、子女及其配偶经商办企业行为，巩固集中规范成果，加强常态化监管。严格领导干部出国（境）管理。加大领导干部经济责任审计力度。落实领导干部生态环境损害责任追究办法。推进领导干部能上能下，及时调整不适宜担任现职干部。完善干部监督工作联席会议制度，健全纪检、组织、信访、审计、巡视等信息共享机制。</w:t>
      </w:r>
    </w:p>
    <w:p w:rsidR="001C48C6" w:rsidRPr="001C48C6" w:rsidRDefault="001C48C6" w:rsidP="001C48C6">
      <w:pPr>
        <w:widowControl/>
        <w:spacing w:before="150" w:line="450" w:lineRule="atLeast"/>
        <w:ind w:firstLine="480"/>
        <w:jc w:val="left"/>
        <w:rPr>
          <w:rFonts w:ascii="simsun" w:eastAsia="宋体" w:hAnsi="simsun" w:cs="Arial"/>
          <w:color w:val="111111"/>
          <w:kern w:val="0"/>
          <w:szCs w:val="21"/>
        </w:rPr>
      </w:pPr>
      <w:r w:rsidRPr="001C48C6">
        <w:rPr>
          <w:rFonts w:ascii="simsun" w:eastAsia="宋体" w:hAnsi="simsun" w:cs="Arial"/>
          <w:color w:val="111111"/>
          <w:kern w:val="0"/>
          <w:szCs w:val="21"/>
        </w:rPr>
        <w:t>14.</w:t>
      </w:r>
      <w:r w:rsidRPr="001C48C6">
        <w:rPr>
          <w:rFonts w:ascii="simsun" w:eastAsia="宋体" w:hAnsi="simsun" w:cs="Arial"/>
          <w:color w:val="111111"/>
          <w:kern w:val="0"/>
          <w:szCs w:val="21"/>
        </w:rPr>
        <w:t>加强干部能力建设。开展大规模干部教育培训，着眼贯彻落实中央决策部署和我省目标任务，聚焦五大发展理念，围绕</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一带一路</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建设、供给侧结构性改革、创新驱动发展、粤东西北地区协调发展、生态文明建设、社会治理、党的建设等内容，提高干部专业化能力。加强干部实践锻炼，推动领导干部特别是领导班子中缺乏基层工作经历或对分管工作缺乏经验的干部到矛盾多、困难大、任务重的地方驻点</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补课</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注重多领域、多层次、多岗位培养锻炼干部，加大力度推进珠三角和粤东西北、党政机关和企事业单位干部双向交流，以及跨地区跨条块跨领域干部交流。加强市县镇领导班子建设，推动领导班子高效规范运行。坚持党</w:t>
      </w:r>
      <w:proofErr w:type="gramStart"/>
      <w:r w:rsidRPr="001C48C6">
        <w:rPr>
          <w:rFonts w:ascii="simsun" w:eastAsia="宋体" w:hAnsi="simsun" w:cs="Arial"/>
          <w:color w:val="111111"/>
          <w:kern w:val="0"/>
          <w:szCs w:val="21"/>
        </w:rPr>
        <w:t>管人才</w:t>
      </w:r>
      <w:proofErr w:type="gramEnd"/>
      <w:r w:rsidRPr="001C48C6">
        <w:rPr>
          <w:rFonts w:ascii="simsun" w:eastAsia="宋体" w:hAnsi="simsun" w:cs="Arial"/>
          <w:color w:val="111111"/>
          <w:kern w:val="0"/>
          <w:szCs w:val="21"/>
        </w:rPr>
        <w:t>原则，深化人才发展体制机制改革，建设人才高地。</w:t>
      </w:r>
    </w:p>
    <w:p w:rsidR="001C48C6" w:rsidRPr="001C48C6" w:rsidRDefault="001C48C6" w:rsidP="001C48C6">
      <w:pPr>
        <w:widowControl/>
        <w:spacing w:before="150" w:line="450" w:lineRule="atLeast"/>
        <w:ind w:firstLine="480"/>
        <w:jc w:val="left"/>
        <w:rPr>
          <w:rFonts w:ascii="simsun" w:eastAsia="宋体" w:hAnsi="simsun" w:cs="Arial"/>
          <w:color w:val="111111"/>
          <w:kern w:val="0"/>
          <w:szCs w:val="21"/>
        </w:rPr>
      </w:pPr>
      <w:r w:rsidRPr="001C48C6">
        <w:rPr>
          <w:rFonts w:ascii="simsun" w:eastAsia="宋体" w:hAnsi="simsun" w:cs="Arial"/>
          <w:color w:val="111111"/>
          <w:kern w:val="0"/>
          <w:szCs w:val="21"/>
        </w:rPr>
        <w:t>15.</w:t>
      </w:r>
      <w:r w:rsidRPr="001C48C6">
        <w:rPr>
          <w:rFonts w:ascii="simsun" w:eastAsia="宋体" w:hAnsi="simsun" w:cs="Arial"/>
          <w:color w:val="111111"/>
          <w:kern w:val="0"/>
          <w:szCs w:val="21"/>
        </w:rPr>
        <w:t>健全干部正向激励机制。坚持从严管理与关心爱护相结合，最大限度调动干部的积极性、主动性、创造性。支持和</w:t>
      </w:r>
      <w:proofErr w:type="gramStart"/>
      <w:r w:rsidRPr="001C48C6">
        <w:rPr>
          <w:rFonts w:ascii="simsun" w:eastAsia="宋体" w:hAnsi="simsun" w:cs="Arial"/>
          <w:color w:val="111111"/>
          <w:kern w:val="0"/>
          <w:szCs w:val="21"/>
        </w:rPr>
        <w:t>保护作风</w:t>
      </w:r>
      <w:proofErr w:type="gramEnd"/>
      <w:r w:rsidRPr="001C48C6">
        <w:rPr>
          <w:rFonts w:ascii="simsun" w:eastAsia="宋体" w:hAnsi="simsun" w:cs="Arial"/>
          <w:color w:val="111111"/>
          <w:kern w:val="0"/>
          <w:szCs w:val="21"/>
        </w:rPr>
        <w:t>正派又</w:t>
      </w:r>
      <w:proofErr w:type="gramStart"/>
      <w:r w:rsidRPr="001C48C6">
        <w:rPr>
          <w:rFonts w:ascii="simsun" w:eastAsia="宋体" w:hAnsi="simsun" w:cs="Arial"/>
          <w:color w:val="111111"/>
          <w:kern w:val="0"/>
          <w:szCs w:val="21"/>
        </w:rPr>
        <w:t>敢作敢为</w:t>
      </w:r>
      <w:proofErr w:type="gramEnd"/>
      <w:r w:rsidRPr="001C48C6">
        <w:rPr>
          <w:rFonts w:ascii="simsun" w:eastAsia="宋体" w:hAnsi="simsun" w:cs="Arial"/>
          <w:color w:val="111111"/>
          <w:kern w:val="0"/>
          <w:szCs w:val="21"/>
        </w:rPr>
        <w:t>、锐意进取的干部，为敢于担当的干部担当，为敢于负责的干部负责，弘扬干事创业、奋发有为的正能量。健全荣誉表彰制度，注重褒扬激励。保障干部履职尽责所需要的正常工作条件，完善公职人员工资待遇正常调整机制。深化公务员分类改革，推进实施县以下机关公务员职务与职级并行制度。</w:t>
      </w:r>
    </w:p>
    <w:p w:rsidR="001C48C6" w:rsidRPr="001C48C6" w:rsidRDefault="001C48C6" w:rsidP="001C48C6">
      <w:pPr>
        <w:widowControl/>
        <w:spacing w:before="150" w:line="450" w:lineRule="atLeast"/>
        <w:ind w:firstLine="480"/>
        <w:jc w:val="left"/>
        <w:rPr>
          <w:rFonts w:ascii="simsun" w:eastAsia="宋体" w:hAnsi="simsun" w:cs="Arial"/>
          <w:color w:val="111111"/>
          <w:kern w:val="0"/>
          <w:szCs w:val="21"/>
        </w:rPr>
      </w:pPr>
      <w:r w:rsidRPr="001C48C6">
        <w:rPr>
          <w:rFonts w:ascii="simsun" w:eastAsia="宋体" w:hAnsi="simsun" w:cs="Arial"/>
          <w:b/>
          <w:bCs/>
          <w:color w:val="111111"/>
          <w:kern w:val="0"/>
          <w:szCs w:val="21"/>
        </w:rPr>
        <w:t>五、大力加强党的组织建设</w:t>
      </w:r>
    </w:p>
    <w:p w:rsidR="001C48C6" w:rsidRPr="001C48C6" w:rsidRDefault="001C48C6" w:rsidP="001C48C6">
      <w:pPr>
        <w:widowControl/>
        <w:spacing w:before="150" w:line="450" w:lineRule="atLeast"/>
        <w:ind w:firstLine="480"/>
        <w:jc w:val="left"/>
        <w:rPr>
          <w:rFonts w:ascii="simsun" w:eastAsia="宋体" w:hAnsi="simsun" w:cs="Arial"/>
          <w:color w:val="111111"/>
          <w:kern w:val="0"/>
          <w:szCs w:val="21"/>
        </w:rPr>
      </w:pPr>
      <w:r w:rsidRPr="001C48C6">
        <w:rPr>
          <w:rFonts w:ascii="simsun" w:eastAsia="宋体" w:hAnsi="simsun" w:cs="Arial"/>
          <w:color w:val="111111"/>
          <w:kern w:val="0"/>
          <w:szCs w:val="21"/>
        </w:rPr>
        <w:t>16.</w:t>
      </w:r>
      <w:r w:rsidRPr="001C48C6">
        <w:rPr>
          <w:rFonts w:ascii="simsun" w:eastAsia="宋体" w:hAnsi="simsun" w:cs="Arial"/>
          <w:color w:val="111111"/>
          <w:kern w:val="0"/>
          <w:szCs w:val="21"/>
        </w:rPr>
        <w:t>改进和创新农村、社区党建工作。牢固树立大抓基层的鲜明导向，扎实抓基层打基础，着力把基层党组织建设成为坚强战斗堡垒，推动基层组织建设全面进步、全面过硬。优化村（社区）党组织设置，发挥党组织在基层治理中的引领和推动作用，集中整治基层突出</w:t>
      </w:r>
      <w:r w:rsidRPr="001C48C6">
        <w:rPr>
          <w:rFonts w:ascii="simsun" w:eastAsia="宋体" w:hAnsi="simsun" w:cs="Arial"/>
          <w:color w:val="111111"/>
          <w:kern w:val="0"/>
          <w:szCs w:val="21"/>
        </w:rPr>
        <w:lastRenderedPageBreak/>
        <w:t>问题。选优配强村（社区）党组织带头人，推动村（社区）党组织书记与村（居）委会主任</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一肩挑</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两委</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班子成员交叉任职，选派机关优秀干部到村（社区）担任</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第一书记</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。在有条件的地方探索推进</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政经分开</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改革，在完成</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政经分开</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的</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村改居</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社区开展非户籍常住人口及党员参加</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两委</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选举试点。注重从现任村（社区）干部、致富带头人、大学生村官等人员中培养村（社区）党组织书记后备队伍。加强对村（社区）干部特别是党组织书记的教育培训、监督管理。持续整顿软弱涣散基层党组织，健全基层党组织建设长效机制。</w:t>
      </w:r>
    </w:p>
    <w:p w:rsidR="001C48C6" w:rsidRPr="001C48C6" w:rsidRDefault="001C48C6" w:rsidP="001C48C6">
      <w:pPr>
        <w:widowControl/>
        <w:spacing w:before="150" w:line="450" w:lineRule="atLeast"/>
        <w:ind w:firstLine="480"/>
        <w:jc w:val="left"/>
        <w:rPr>
          <w:rFonts w:ascii="simsun" w:eastAsia="宋体" w:hAnsi="simsun" w:cs="Arial"/>
          <w:color w:val="111111"/>
          <w:kern w:val="0"/>
          <w:szCs w:val="21"/>
        </w:rPr>
      </w:pPr>
      <w:r w:rsidRPr="001C48C6">
        <w:rPr>
          <w:rFonts w:ascii="simsun" w:eastAsia="宋体" w:hAnsi="simsun" w:cs="Arial"/>
          <w:color w:val="111111"/>
          <w:kern w:val="0"/>
          <w:szCs w:val="21"/>
        </w:rPr>
        <w:t>17.</w:t>
      </w:r>
      <w:r w:rsidRPr="001C48C6">
        <w:rPr>
          <w:rFonts w:ascii="simsun" w:eastAsia="宋体" w:hAnsi="simsun" w:cs="Arial"/>
          <w:color w:val="111111"/>
          <w:kern w:val="0"/>
          <w:szCs w:val="21"/>
        </w:rPr>
        <w:t>大力推进机关、国企、高校、</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两新</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组织等领域党建工作。改进机关党的建设，抓严抓</w:t>
      </w:r>
      <w:proofErr w:type="gramStart"/>
      <w:r w:rsidRPr="001C48C6">
        <w:rPr>
          <w:rFonts w:ascii="simsun" w:eastAsia="宋体" w:hAnsi="simsun" w:cs="Arial"/>
          <w:color w:val="111111"/>
          <w:kern w:val="0"/>
          <w:szCs w:val="21"/>
        </w:rPr>
        <w:t>实机关</w:t>
      </w:r>
      <w:proofErr w:type="gramEnd"/>
      <w:r w:rsidRPr="001C48C6">
        <w:rPr>
          <w:rFonts w:ascii="simsun" w:eastAsia="宋体" w:hAnsi="simsun" w:cs="Arial"/>
          <w:color w:val="111111"/>
          <w:kern w:val="0"/>
          <w:szCs w:val="21"/>
        </w:rPr>
        <w:t>党员教育，推动机关党建工作走在前列。突出加强国企党的建设，把党的领导融入公司治理各环节，把企业党组织内嵌到公司治理结构之中，明确和落实党组织在公司法人治理结构中的法定地位。大力加强高校党建工作，坚持和完善党委领导下的校长负责制，抓好以院系党委（总支）和支部为重点的基层党组织建设。突出重点行业和重点领域，大力推进</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两新</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组织党的组织覆盖和工作覆盖，着力加强</w:t>
      </w:r>
      <w:proofErr w:type="gramStart"/>
      <w:r w:rsidRPr="001C48C6">
        <w:rPr>
          <w:rFonts w:ascii="simsun" w:eastAsia="宋体" w:hAnsi="simsun" w:cs="Arial"/>
          <w:color w:val="111111"/>
          <w:kern w:val="0"/>
          <w:szCs w:val="21"/>
        </w:rPr>
        <w:t>园区非</w:t>
      </w:r>
      <w:proofErr w:type="gramEnd"/>
      <w:r w:rsidRPr="001C48C6">
        <w:rPr>
          <w:rFonts w:ascii="simsun" w:eastAsia="宋体" w:hAnsi="simsun" w:cs="Arial"/>
          <w:color w:val="111111"/>
          <w:kern w:val="0"/>
          <w:szCs w:val="21"/>
        </w:rPr>
        <w:t>公有制企业和规模以上非公有制企业党建工作。建立健全换届提醒、到会指导等制度，做好基层党组织按期换届工作。</w:t>
      </w:r>
    </w:p>
    <w:p w:rsidR="001C48C6" w:rsidRPr="001C48C6" w:rsidRDefault="001C48C6" w:rsidP="001C48C6">
      <w:pPr>
        <w:widowControl/>
        <w:spacing w:before="150" w:line="450" w:lineRule="atLeast"/>
        <w:ind w:firstLine="480"/>
        <w:jc w:val="left"/>
        <w:rPr>
          <w:rFonts w:ascii="simsun" w:eastAsia="宋体" w:hAnsi="simsun" w:cs="Arial"/>
          <w:color w:val="111111"/>
          <w:kern w:val="0"/>
          <w:szCs w:val="21"/>
        </w:rPr>
      </w:pPr>
      <w:r w:rsidRPr="001C48C6">
        <w:rPr>
          <w:rFonts w:ascii="simsun" w:eastAsia="宋体" w:hAnsi="simsun" w:cs="Arial"/>
          <w:color w:val="111111"/>
          <w:kern w:val="0"/>
          <w:szCs w:val="21"/>
        </w:rPr>
        <w:t>18.</w:t>
      </w:r>
      <w:r w:rsidRPr="001C48C6">
        <w:rPr>
          <w:rFonts w:ascii="simsun" w:eastAsia="宋体" w:hAnsi="simsun" w:cs="Arial"/>
          <w:color w:val="111111"/>
          <w:kern w:val="0"/>
          <w:szCs w:val="21"/>
        </w:rPr>
        <w:t>加强党员发展和管理工作。严格党员标准，严格工作程序和纪律，切实提高发展党员质量。重视从青年工人、农民、知识分子中发展党员，优化党员队伍结构。以农民工和大中专毕业生党员为重点，加强流动党员管理服务。定期排查党员组织关系，完善党员档案，推进党员管理信息化，严格执行党费收缴、使用和管理规定。按照稳妥、慎重的要求处置不合格党员，及时依纪依法处理违纪违法党员。立足不同类型党员特点，创新平台载体，引导全体党员发挥先锋模范作用。</w:t>
      </w:r>
    </w:p>
    <w:p w:rsidR="001C48C6" w:rsidRPr="001C48C6" w:rsidRDefault="001C48C6" w:rsidP="001C48C6">
      <w:pPr>
        <w:widowControl/>
        <w:spacing w:before="150" w:line="450" w:lineRule="atLeast"/>
        <w:ind w:firstLine="480"/>
        <w:jc w:val="left"/>
        <w:rPr>
          <w:rFonts w:ascii="simsun" w:eastAsia="宋体" w:hAnsi="simsun" w:cs="Arial"/>
          <w:color w:val="111111"/>
          <w:kern w:val="0"/>
          <w:szCs w:val="21"/>
        </w:rPr>
      </w:pPr>
      <w:r w:rsidRPr="001C48C6">
        <w:rPr>
          <w:rFonts w:ascii="simsun" w:eastAsia="宋体" w:hAnsi="simsun" w:cs="Arial"/>
          <w:color w:val="111111"/>
          <w:kern w:val="0"/>
          <w:szCs w:val="21"/>
        </w:rPr>
        <w:t>19.</w:t>
      </w:r>
      <w:r w:rsidRPr="001C48C6">
        <w:rPr>
          <w:rFonts w:ascii="simsun" w:eastAsia="宋体" w:hAnsi="simsun" w:cs="Arial"/>
          <w:color w:val="111111"/>
          <w:kern w:val="0"/>
          <w:szCs w:val="21"/>
        </w:rPr>
        <w:t>强化基层党建工作保障。充实基层党务工作者队伍，配齐配强组织员，加大党建工作指导员选派力度。加强活动阵地建设，全面开展村（社区）公共服务中心（站）建设。加大基层党建工作投入力度，建立健全稳定规范的基层组织工作经费保障制度。加强分类指导，落实</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两新</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组织党建工作指引，推动各领域党建工作规范化。健全党内激励关怀帮扶机制。表彰宣传优秀共产党员、优秀党务工作者和先进基层党组织，增强党的凝聚力。</w:t>
      </w:r>
    </w:p>
    <w:p w:rsidR="001C48C6" w:rsidRPr="001C48C6" w:rsidRDefault="001C48C6" w:rsidP="001C48C6">
      <w:pPr>
        <w:widowControl/>
        <w:spacing w:before="150" w:line="450" w:lineRule="atLeast"/>
        <w:ind w:firstLine="480"/>
        <w:jc w:val="left"/>
        <w:rPr>
          <w:rFonts w:ascii="simsun" w:eastAsia="宋体" w:hAnsi="simsun" w:cs="Arial"/>
          <w:color w:val="111111"/>
          <w:kern w:val="0"/>
          <w:szCs w:val="21"/>
        </w:rPr>
      </w:pPr>
      <w:r w:rsidRPr="001C48C6">
        <w:rPr>
          <w:rFonts w:ascii="simsun" w:eastAsia="宋体" w:hAnsi="simsun" w:cs="Arial"/>
          <w:b/>
          <w:bCs/>
          <w:color w:val="111111"/>
          <w:kern w:val="0"/>
          <w:szCs w:val="21"/>
        </w:rPr>
        <w:t>六、坚持不懈改进作风</w:t>
      </w:r>
    </w:p>
    <w:p w:rsidR="001C48C6" w:rsidRPr="001C48C6" w:rsidRDefault="001C48C6" w:rsidP="001C48C6">
      <w:pPr>
        <w:widowControl/>
        <w:spacing w:before="150" w:line="450" w:lineRule="atLeast"/>
        <w:ind w:firstLine="480"/>
        <w:jc w:val="left"/>
        <w:rPr>
          <w:rFonts w:ascii="simsun" w:eastAsia="宋体" w:hAnsi="simsun" w:cs="Arial"/>
          <w:color w:val="111111"/>
          <w:kern w:val="0"/>
          <w:szCs w:val="21"/>
        </w:rPr>
      </w:pPr>
      <w:r w:rsidRPr="001C48C6">
        <w:rPr>
          <w:rFonts w:ascii="simsun" w:eastAsia="宋体" w:hAnsi="simsun" w:cs="Arial"/>
          <w:color w:val="111111"/>
          <w:kern w:val="0"/>
          <w:szCs w:val="21"/>
        </w:rPr>
        <w:t>20.</w:t>
      </w:r>
      <w:r w:rsidRPr="001C48C6">
        <w:rPr>
          <w:rFonts w:ascii="simsun" w:eastAsia="宋体" w:hAnsi="simsun" w:cs="Arial"/>
          <w:color w:val="111111"/>
          <w:kern w:val="0"/>
          <w:szCs w:val="21"/>
        </w:rPr>
        <w:t>深入贯彻落实中央八项规定精神。严格执行我省贯彻落实中央八项规定实施办法和省内公务活动</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六条禁令</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，坚决反对</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四风</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。坚持抓常、抓细、抓长，坚持暗访、查处、追责、曝光</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四管齐下</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，紧盯关键节点，整治顽疾</w:t>
      </w:r>
      <w:proofErr w:type="gramStart"/>
      <w:r w:rsidRPr="001C48C6">
        <w:rPr>
          <w:rFonts w:ascii="simsun" w:eastAsia="宋体" w:hAnsi="simsun" w:cs="Arial"/>
          <w:color w:val="111111"/>
          <w:kern w:val="0"/>
          <w:szCs w:val="21"/>
        </w:rPr>
        <w:t>痼</w:t>
      </w:r>
      <w:proofErr w:type="gramEnd"/>
      <w:r w:rsidRPr="001C48C6">
        <w:rPr>
          <w:rFonts w:ascii="simsun" w:eastAsia="宋体" w:hAnsi="simsun" w:cs="Arial"/>
          <w:color w:val="111111"/>
          <w:kern w:val="0"/>
          <w:szCs w:val="21"/>
        </w:rPr>
        <w:t>症，着力防范和查处各种隐性、变异的</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四风</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问题，做到标准不降、要求不松、措施不减、问题不漏。坚持从严查处顶风违纪行为，</w:t>
      </w:r>
      <w:r w:rsidRPr="001C48C6">
        <w:rPr>
          <w:rFonts w:ascii="simsun" w:eastAsia="宋体" w:hAnsi="simsun" w:cs="Arial"/>
          <w:color w:val="111111"/>
          <w:kern w:val="0"/>
          <w:szCs w:val="21"/>
        </w:rPr>
        <w:lastRenderedPageBreak/>
        <w:t>落实越往后执纪越严要求，对违反中央八项规定精神的一律点名道姓通报曝光，对搞劳民伤财的</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形象工程</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和</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政绩工程</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的严肃问责追责。坚持</w:t>
      </w:r>
      <w:proofErr w:type="gramStart"/>
      <w:r w:rsidRPr="001C48C6">
        <w:rPr>
          <w:rFonts w:ascii="simsun" w:eastAsia="宋体" w:hAnsi="simsun" w:cs="Arial"/>
          <w:color w:val="111111"/>
          <w:kern w:val="0"/>
          <w:szCs w:val="21"/>
        </w:rPr>
        <w:t>纠</w:t>
      </w:r>
      <w:proofErr w:type="gramEnd"/>
      <w:r w:rsidRPr="001C48C6">
        <w:rPr>
          <w:rFonts w:ascii="simsun" w:eastAsia="宋体" w:hAnsi="simsun" w:cs="Arial"/>
          <w:color w:val="111111"/>
          <w:kern w:val="0"/>
          <w:szCs w:val="21"/>
        </w:rPr>
        <w:t>“</w:t>
      </w:r>
      <w:r w:rsidRPr="001C48C6">
        <w:rPr>
          <w:rFonts w:ascii="simsun" w:eastAsia="宋体" w:hAnsi="simsun" w:cs="Arial"/>
          <w:color w:val="111111"/>
          <w:kern w:val="0"/>
          <w:szCs w:val="21"/>
        </w:rPr>
        <w:t>四风</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和树新风并举，健全改进作风长效机制。领导干部特别是高级干部要</w:t>
      </w:r>
      <w:proofErr w:type="gramStart"/>
      <w:r w:rsidRPr="001C48C6">
        <w:rPr>
          <w:rFonts w:ascii="simsun" w:eastAsia="宋体" w:hAnsi="simsun" w:cs="Arial"/>
          <w:color w:val="111111"/>
          <w:kern w:val="0"/>
          <w:szCs w:val="21"/>
        </w:rPr>
        <w:t>以上率</w:t>
      </w:r>
      <w:proofErr w:type="gramEnd"/>
      <w:r w:rsidRPr="001C48C6">
        <w:rPr>
          <w:rFonts w:ascii="simsun" w:eastAsia="宋体" w:hAnsi="simsun" w:cs="Arial"/>
          <w:color w:val="111111"/>
          <w:kern w:val="0"/>
          <w:szCs w:val="21"/>
        </w:rPr>
        <w:t>下，模范执行中央八项规定精神，始终做到</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三严三实</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w:t>
      </w:r>
    </w:p>
    <w:p w:rsidR="001C48C6" w:rsidRPr="001C48C6" w:rsidRDefault="001C48C6" w:rsidP="001C48C6">
      <w:pPr>
        <w:widowControl/>
        <w:spacing w:before="150" w:line="450" w:lineRule="atLeast"/>
        <w:ind w:firstLine="480"/>
        <w:jc w:val="left"/>
        <w:rPr>
          <w:rFonts w:ascii="simsun" w:eastAsia="宋体" w:hAnsi="simsun" w:cs="Arial"/>
          <w:color w:val="111111"/>
          <w:kern w:val="0"/>
          <w:szCs w:val="21"/>
        </w:rPr>
      </w:pPr>
      <w:r w:rsidRPr="001C48C6">
        <w:rPr>
          <w:rFonts w:ascii="simsun" w:eastAsia="宋体" w:hAnsi="simsun" w:cs="Arial"/>
          <w:color w:val="111111"/>
          <w:kern w:val="0"/>
          <w:szCs w:val="21"/>
        </w:rPr>
        <w:t>21.</w:t>
      </w:r>
      <w:r w:rsidRPr="001C48C6">
        <w:rPr>
          <w:rFonts w:ascii="simsun" w:eastAsia="宋体" w:hAnsi="simsun" w:cs="Arial"/>
          <w:color w:val="111111"/>
          <w:kern w:val="0"/>
          <w:szCs w:val="21"/>
        </w:rPr>
        <w:t>完善密切联系群众制度。坚持问政于民、问需于民、问计于民。完善乡镇（街道）领导干部驻点普遍直接联系群众制度，实现党员干部联系服务群众全覆盖、常态化，深入了解民情，办好民生实事，切实为群众排忧解难。坚持领导干部深入基层调查研究、定期接待群众来访、同干部群众谈心等制度。改进和创新联系服务群众方法，建立和完善民意调查、群众满意度测评等制度，利用传统媒体和互联网等各种渠道了解社情民意，做好网上群众工作。</w:t>
      </w:r>
    </w:p>
    <w:p w:rsidR="001C48C6" w:rsidRPr="001C48C6" w:rsidRDefault="001C48C6" w:rsidP="001C48C6">
      <w:pPr>
        <w:widowControl/>
        <w:spacing w:before="150" w:line="450" w:lineRule="atLeast"/>
        <w:ind w:firstLine="480"/>
        <w:jc w:val="left"/>
        <w:rPr>
          <w:rFonts w:ascii="simsun" w:eastAsia="宋体" w:hAnsi="simsun" w:cs="Arial"/>
          <w:color w:val="111111"/>
          <w:kern w:val="0"/>
          <w:szCs w:val="21"/>
        </w:rPr>
      </w:pPr>
      <w:r w:rsidRPr="001C48C6">
        <w:rPr>
          <w:rFonts w:ascii="simsun" w:eastAsia="宋体" w:hAnsi="simsun" w:cs="Arial"/>
          <w:color w:val="111111"/>
          <w:kern w:val="0"/>
          <w:szCs w:val="21"/>
        </w:rPr>
        <w:t>22.</w:t>
      </w:r>
      <w:r w:rsidRPr="001C48C6">
        <w:rPr>
          <w:rFonts w:ascii="simsun" w:eastAsia="宋体" w:hAnsi="simsun" w:cs="Arial"/>
          <w:color w:val="111111"/>
          <w:kern w:val="0"/>
          <w:szCs w:val="21"/>
        </w:rPr>
        <w:t>综合治理</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为官不为</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。深入治理</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为官不为</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问题，对不担当、不作为、敷衍塞责的干部要严肃批评，必要时给予组织处理或党纪处分；对失职渎职的要严肃问责，造成严重后果的要严肃追责，依纪依法处理。落实</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三个区分</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原则，把干部在推进改革中因缺乏经验、先行先</w:t>
      </w:r>
      <w:proofErr w:type="gramStart"/>
      <w:r w:rsidRPr="001C48C6">
        <w:rPr>
          <w:rFonts w:ascii="simsun" w:eastAsia="宋体" w:hAnsi="simsun" w:cs="Arial"/>
          <w:color w:val="111111"/>
          <w:kern w:val="0"/>
          <w:szCs w:val="21"/>
        </w:rPr>
        <w:t>试出现</w:t>
      </w:r>
      <w:proofErr w:type="gramEnd"/>
      <w:r w:rsidRPr="001C48C6">
        <w:rPr>
          <w:rFonts w:ascii="simsun" w:eastAsia="宋体" w:hAnsi="simsun" w:cs="Arial"/>
          <w:color w:val="111111"/>
          <w:kern w:val="0"/>
          <w:szCs w:val="21"/>
        </w:rPr>
        <w:t>的失误和错误，同明知故犯的违纪违法行为区分开来；把上级尚无明确限制的探索性试验中的失误和错误，同上级明令禁止后依然我行我素的违纪违法行为区分开来；把为推动发展的无意过失，同为谋取私利的违纪违法行为区分开来。建立容错纠错机制，宽容干部在工作中特别是改革创新中的失误。对被举报、投诉的干部，经查核不属实的，及时予以澄清，支持干部大胆工作。规范政商交往行为，全面构建</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亲</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清</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新型政商关系。</w:t>
      </w:r>
    </w:p>
    <w:p w:rsidR="001C48C6" w:rsidRPr="001C48C6" w:rsidRDefault="001C48C6" w:rsidP="001C48C6">
      <w:pPr>
        <w:widowControl/>
        <w:spacing w:before="150" w:line="450" w:lineRule="atLeast"/>
        <w:ind w:firstLine="480"/>
        <w:jc w:val="left"/>
        <w:rPr>
          <w:rFonts w:ascii="simsun" w:eastAsia="宋体" w:hAnsi="simsun" w:cs="Arial"/>
          <w:color w:val="111111"/>
          <w:kern w:val="0"/>
          <w:szCs w:val="21"/>
        </w:rPr>
      </w:pPr>
      <w:r w:rsidRPr="001C48C6">
        <w:rPr>
          <w:rFonts w:ascii="simsun" w:eastAsia="宋体" w:hAnsi="simsun" w:cs="Arial"/>
          <w:b/>
          <w:bCs/>
          <w:color w:val="111111"/>
          <w:kern w:val="0"/>
          <w:szCs w:val="21"/>
        </w:rPr>
        <w:t>七、全面加强党内监督</w:t>
      </w:r>
    </w:p>
    <w:p w:rsidR="001C48C6" w:rsidRPr="001C48C6" w:rsidRDefault="001C48C6" w:rsidP="001C48C6">
      <w:pPr>
        <w:widowControl/>
        <w:spacing w:before="150" w:line="450" w:lineRule="atLeast"/>
        <w:ind w:firstLine="480"/>
        <w:jc w:val="left"/>
        <w:rPr>
          <w:rFonts w:ascii="simsun" w:eastAsia="宋体" w:hAnsi="simsun" w:cs="Arial"/>
          <w:color w:val="111111"/>
          <w:kern w:val="0"/>
          <w:szCs w:val="21"/>
        </w:rPr>
      </w:pPr>
      <w:r w:rsidRPr="001C48C6">
        <w:rPr>
          <w:rFonts w:ascii="simsun" w:eastAsia="宋体" w:hAnsi="simsun" w:cs="Arial"/>
          <w:color w:val="111111"/>
          <w:kern w:val="0"/>
          <w:szCs w:val="21"/>
        </w:rPr>
        <w:t>23.</w:t>
      </w:r>
      <w:r w:rsidRPr="001C48C6">
        <w:rPr>
          <w:rFonts w:ascii="simsun" w:eastAsia="宋体" w:hAnsi="simsun" w:cs="Arial"/>
          <w:color w:val="111111"/>
          <w:kern w:val="0"/>
          <w:szCs w:val="21"/>
        </w:rPr>
        <w:t>扎紧制度</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笼子</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。推进依规治党，完善权力运行制约和监督机制，建立健全我省配套制度，形成有权必有责、用权</w:t>
      </w:r>
      <w:proofErr w:type="gramStart"/>
      <w:r w:rsidRPr="001C48C6">
        <w:rPr>
          <w:rFonts w:ascii="simsun" w:eastAsia="宋体" w:hAnsi="simsun" w:cs="Arial"/>
          <w:color w:val="111111"/>
          <w:kern w:val="0"/>
          <w:szCs w:val="21"/>
        </w:rPr>
        <w:t>必担责</w:t>
      </w:r>
      <w:proofErr w:type="gramEnd"/>
      <w:r w:rsidRPr="001C48C6">
        <w:rPr>
          <w:rFonts w:ascii="simsun" w:eastAsia="宋体" w:hAnsi="simsun" w:cs="Arial"/>
          <w:color w:val="111111"/>
          <w:kern w:val="0"/>
          <w:szCs w:val="21"/>
        </w:rPr>
        <w:t>、</w:t>
      </w:r>
      <w:proofErr w:type="gramStart"/>
      <w:r w:rsidRPr="001C48C6">
        <w:rPr>
          <w:rFonts w:ascii="simsun" w:eastAsia="宋体" w:hAnsi="simsun" w:cs="Arial"/>
          <w:color w:val="111111"/>
          <w:kern w:val="0"/>
          <w:szCs w:val="21"/>
        </w:rPr>
        <w:t>滥权必追责</w:t>
      </w:r>
      <w:proofErr w:type="gramEnd"/>
      <w:r w:rsidRPr="001C48C6">
        <w:rPr>
          <w:rFonts w:ascii="simsun" w:eastAsia="宋体" w:hAnsi="simsun" w:cs="Arial"/>
          <w:color w:val="111111"/>
          <w:kern w:val="0"/>
          <w:szCs w:val="21"/>
        </w:rPr>
        <w:t>的制度安排，推动管党治党各项制度规定落实到位。严格执行党内各项规章制度，不打折扣、不搞变通。认真开展监督检查，坚决纠正制度执行不力的各种问题。各级党组织每年向上级党组织报告党内法规制度执行情况。党员领导干部要强化自我约束，做严格执行制度的表率。</w:t>
      </w:r>
    </w:p>
    <w:p w:rsidR="001C48C6" w:rsidRPr="001C48C6" w:rsidRDefault="001C48C6" w:rsidP="001C48C6">
      <w:pPr>
        <w:widowControl/>
        <w:spacing w:before="150" w:line="450" w:lineRule="atLeast"/>
        <w:ind w:firstLine="480"/>
        <w:jc w:val="left"/>
        <w:rPr>
          <w:rFonts w:ascii="simsun" w:eastAsia="宋体" w:hAnsi="simsun" w:cs="Arial"/>
          <w:color w:val="111111"/>
          <w:kern w:val="0"/>
          <w:szCs w:val="21"/>
        </w:rPr>
      </w:pPr>
      <w:r w:rsidRPr="001C48C6">
        <w:rPr>
          <w:rFonts w:ascii="simsun" w:eastAsia="宋体" w:hAnsi="simsun" w:cs="Arial"/>
          <w:color w:val="111111"/>
          <w:kern w:val="0"/>
          <w:szCs w:val="21"/>
        </w:rPr>
        <w:t>24.</w:t>
      </w:r>
      <w:r w:rsidRPr="001C48C6">
        <w:rPr>
          <w:rFonts w:ascii="simsun" w:eastAsia="宋体" w:hAnsi="simsun" w:cs="Arial"/>
          <w:color w:val="111111"/>
          <w:kern w:val="0"/>
          <w:szCs w:val="21"/>
        </w:rPr>
        <w:t>综合运用监督执纪</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四种形态</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。坚持把纪律挺在前面，切实解决执行纪律宽松软问题。经常开展批评和自我批评、约谈函询，让</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红红脸、出出汗</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成为常态；党纪轻处分、组织调整成为违纪处理的大多数；党纪重处分、重大职务调整的成为少数；严重违纪涉嫌违法立案审查的成为极少数。建立抓早抓小工作机制，实现小问题早发现早提醒早纠正。建立轻</w:t>
      </w:r>
      <w:r w:rsidRPr="001C48C6">
        <w:rPr>
          <w:rFonts w:ascii="simsun" w:eastAsia="宋体" w:hAnsi="simsun" w:cs="Arial"/>
          <w:color w:val="111111"/>
          <w:kern w:val="0"/>
          <w:szCs w:val="21"/>
        </w:rPr>
        <w:lastRenderedPageBreak/>
        <w:t>微违纪问题快办机制，及时查清事实</w:t>
      </w:r>
      <w:proofErr w:type="gramStart"/>
      <w:r w:rsidRPr="001C48C6">
        <w:rPr>
          <w:rFonts w:ascii="simsun" w:eastAsia="宋体" w:hAnsi="simsun" w:cs="Arial"/>
          <w:color w:val="111111"/>
          <w:kern w:val="0"/>
          <w:szCs w:val="21"/>
        </w:rPr>
        <w:t>作出</w:t>
      </w:r>
      <w:proofErr w:type="gramEnd"/>
      <w:r w:rsidRPr="001C48C6">
        <w:rPr>
          <w:rFonts w:ascii="simsun" w:eastAsia="宋体" w:hAnsi="simsun" w:cs="Arial"/>
          <w:color w:val="111111"/>
          <w:kern w:val="0"/>
          <w:szCs w:val="21"/>
        </w:rPr>
        <w:t>处理。建立纪检机关与司法机关工作衔接机制，确保依纪依法惩处。</w:t>
      </w:r>
    </w:p>
    <w:p w:rsidR="001C48C6" w:rsidRPr="001C48C6" w:rsidRDefault="001C48C6" w:rsidP="001C48C6">
      <w:pPr>
        <w:widowControl/>
        <w:spacing w:before="150" w:line="450" w:lineRule="atLeast"/>
        <w:ind w:firstLine="480"/>
        <w:jc w:val="left"/>
        <w:rPr>
          <w:rFonts w:ascii="simsun" w:eastAsia="宋体" w:hAnsi="simsun" w:cs="Arial"/>
          <w:color w:val="111111"/>
          <w:kern w:val="0"/>
          <w:szCs w:val="21"/>
        </w:rPr>
      </w:pPr>
      <w:r w:rsidRPr="001C48C6">
        <w:rPr>
          <w:rFonts w:ascii="simsun" w:eastAsia="宋体" w:hAnsi="simsun" w:cs="Arial"/>
          <w:color w:val="111111"/>
          <w:kern w:val="0"/>
          <w:szCs w:val="21"/>
        </w:rPr>
        <w:t>25.</w:t>
      </w:r>
      <w:r w:rsidRPr="001C48C6">
        <w:rPr>
          <w:rFonts w:ascii="simsun" w:eastAsia="宋体" w:hAnsi="simsun" w:cs="Arial"/>
          <w:color w:val="111111"/>
          <w:kern w:val="0"/>
          <w:szCs w:val="21"/>
        </w:rPr>
        <w:t>重点监督领导干部这个</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关键少数</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。坚持多管齐下，努力破解</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一把手</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监督难题。上级对下级尤其是上级</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一把手</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对下级</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一把手</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要加强日常监督，上级纪委要把下级党组织</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一把手</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作为监督重点。各级纪委要定期将同级党委领导班子成员特别是</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一把手</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落实主体责任、执行民主集中制、廉洁自律等情况向上级纪委报告。领导干部每年在党委常委会（或党组）扩大会议</w:t>
      </w:r>
      <w:proofErr w:type="gramStart"/>
      <w:r w:rsidRPr="001C48C6">
        <w:rPr>
          <w:rFonts w:ascii="simsun" w:eastAsia="宋体" w:hAnsi="simsun" w:cs="Arial"/>
          <w:color w:val="111111"/>
          <w:kern w:val="0"/>
          <w:szCs w:val="21"/>
        </w:rPr>
        <w:t>上述责述廉</w:t>
      </w:r>
      <w:proofErr w:type="gramEnd"/>
      <w:r w:rsidRPr="001C48C6">
        <w:rPr>
          <w:rFonts w:ascii="simsun" w:eastAsia="宋体" w:hAnsi="simsun" w:cs="Arial"/>
          <w:color w:val="111111"/>
          <w:kern w:val="0"/>
          <w:szCs w:val="21"/>
        </w:rPr>
        <w:t>，接受评议。完善地级以上市和省直部门</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一把手</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向省委书面述廉和各级党组织</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一把手</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向上级纪委全会</w:t>
      </w:r>
      <w:proofErr w:type="gramStart"/>
      <w:r w:rsidRPr="001C48C6">
        <w:rPr>
          <w:rFonts w:ascii="simsun" w:eastAsia="宋体" w:hAnsi="simsun" w:cs="Arial"/>
          <w:color w:val="111111"/>
          <w:kern w:val="0"/>
          <w:szCs w:val="21"/>
        </w:rPr>
        <w:t>述责述廉述德</w:t>
      </w:r>
      <w:proofErr w:type="gramEnd"/>
      <w:r w:rsidRPr="001C48C6">
        <w:rPr>
          <w:rFonts w:ascii="simsun" w:eastAsia="宋体" w:hAnsi="simsun" w:cs="Arial"/>
          <w:color w:val="111111"/>
          <w:kern w:val="0"/>
          <w:szCs w:val="21"/>
        </w:rPr>
        <w:t>制度。加强对领导干部</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八小时以外</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活动的监督，净化领导干部社交圈、生活圈、朋友圈。建立健全党员领导干部插手干预重大事项记录制度和廉洁档案制度，实现留痕监督。</w:t>
      </w:r>
    </w:p>
    <w:p w:rsidR="001C48C6" w:rsidRPr="001C48C6" w:rsidRDefault="001C48C6" w:rsidP="001C48C6">
      <w:pPr>
        <w:widowControl/>
        <w:spacing w:before="150" w:line="450" w:lineRule="atLeast"/>
        <w:ind w:firstLine="480"/>
        <w:jc w:val="left"/>
        <w:rPr>
          <w:rFonts w:ascii="simsun" w:eastAsia="宋体" w:hAnsi="simsun" w:cs="Arial"/>
          <w:color w:val="111111"/>
          <w:kern w:val="0"/>
          <w:szCs w:val="21"/>
        </w:rPr>
      </w:pPr>
      <w:r w:rsidRPr="001C48C6">
        <w:rPr>
          <w:rFonts w:ascii="simsun" w:eastAsia="宋体" w:hAnsi="simsun" w:cs="Arial"/>
          <w:color w:val="111111"/>
          <w:kern w:val="0"/>
          <w:szCs w:val="21"/>
        </w:rPr>
        <w:t>26.</w:t>
      </w:r>
      <w:r w:rsidRPr="001C48C6">
        <w:rPr>
          <w:rFonts w:ascii="simsun" w:eastAsia="宋体" w:hAnsi="simsun" w:cs="Arial"/>
          <w:color w:val="111111"/>
          <w:kern w:val="0"/>
          <w:szCs w:val="21"/>
        </w:rPr>
        <w:t>发挥巡视巡察和派驻纪检机构监督作用。贯彻中央巡视工作方针，落实</w:t>
      </w:r>
      <w:proofErr w:type="gramStart"/>
      <w:r w:rsidRPr="001C48C6">
        <w:rPr>
          <w:rFonts w:ascii="simsun" w:eastAsia="宋体" w:hAnsi="simsun" w:cs="Arial"/>
          <w:color w:val="111111"/>
          <w:kern w:val="0"/>
          <w:szCs w:val="21"/>
        </w:rPr>
        <w:t>巡视全</w:t>
      </w:r>
      <w:proofErr w:type="gramEnd"/>
      <w:r w:rsidRPr="001C48C6">
        <w:rPr>
          <w:rFonts w:ascii="simsun" w:eastAsia="宋体" w:hAnsi="simsun" w:cs="Arial"/>
          <w:color w:val="111111"/>
          <w:kern w:val="0"/>
          <w:szCs w:val="21"/>
        </w:rPr>
        <w:t>覆盖要求。深化政治巡视，切实解决党的观念淡漠、组织涣散、纪律松弛等突出问题。制定和落实市县党委巡察制度指导意见，构建巡视巡察一体化监督工作格局。强化纪委派驻纪检组专责监督作用，充分发挥</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派</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的权威和</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驻</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的优势。派驻纪检组要定期向派出机关汇报工作。实施市县纪委派驻纪检组派驻、巡察、执纪审查</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三位一体</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改革。</w:t>
      </w:r>
    </w:p>
    <w:p w:rsidR="001C48C6" w:rsidRPr="001C48C6" w:rsidRDefault="001C48C6" w:rsidP="001C48C6">
      <w:pPr>
        <w:widowControl/>
        <w:spacing w:before="150" w:line="450" w:lineRule="atLeast"/>
        <w:ind w:firstLine="480"/>
        <w:jc w:val="left"/>
        <w:rPr>
          <w:rFonts w:ascii="simsun" w:eastAsia="宋体" w:hAnsi="simsun" w:cs="Arial"/>
          <w:color w:val="111111"/>
          <w:kern w:val="0"/>
          <w:szCs w:val="21"/>
        </w:rPr>
      </w:pPr>
      <w:r w:rsidRPr="001C48C6">
        <w:rPr>
          <w:rFonts w:ascii="simsun" w:eastAsia="宋体" w:hAnsi="simsun" w:cs="Arial"/>
          <w:color w:val="111111"/>
          <w:kern w:val="0"/>
          <w:szCs w:val="21"/>
        </w:rPr>
        <w:t>27.</w:t>
      </w:r>
      <w:r w:rsidRPr="001C48C6">
        <w:rPr>
          <w:rFonts w:ascii="simsun" w:eastAsia="宋体" w:hAnsi="simsun" w:cs="Arial"/>
          <w:color w:val="111111"/>
          <w:kern w:val="0"/>
          <w:szCs w:val="21"/>
        </w:rPr>
        <w:t>完善监督机制。党委（党组）要履行党内监督主体责任，书记要履行第一责任人责任，党委常委会委员（党组成员）和党委委员在职责范围内履行监督职责。纪检机关要发挥党内监督专责机关作用，党的工作部门要加强职能监督，党的基层组织要加强日常监督。深入推进党务公开，完善党委（党组）重大决策咨询和公开制度。落实党员知情权和监督权，鼓励和支持党员在党内监督中发挥积极作用。坚持党内监督同有关国家机关监督、民主党派监督、群众监督、舆论监督等相结合，以党内监督带动其他监督，形成监督合力。积极运用互联网技术和信息化手段，建立网络舆情快速反应机制，不断拓宽监督渠道。</w:t>
      </w:r>
    </w:p>
    <w:p w:rsidR="001C48C6" w:rsidRPr="001C48C6" w:rsidRDefault="001C48C6" w:rsidP="001C48C6">
      <w:pPr>
        <w:widowControl/>
        <w:spacing w:before="150" w:line="450" w:lineRule="atLeast"/>
        <w:ind w:firstLine="480"/>
        <w:jc w:val="left"/>
        <w:rPr>
          <w:rFonts w:ascii="simsun" w:eastAsia="宋体" w:hAnsi="simsun" w:cs="Arial"/>
          <w:color w:val="111111"/>
          <w:kern w:val="0"/>
          <w:szCs w:val="21"/>
        </w:rPr>
      </w:pPr>
      <w:r w:rsidRPr="001C48C6">
        <w:rPr>
          <w:rFonts w:ascii="simsun" w:eastAsia="宋体" w:hAnsi="simsun" w:cs="Arial"/>
          <w:b/>
          <w:bCs/>
          <w:color w:val="111111"/>
          <w:kern w:val="0"/>
          <w:szCs w:val="21"/>
        </w:rPr>
        <w:t>八、深入推进反腐败斗争</w:t>
      </w:r>
    </w:p>
    <w:p w:rsidR="001C48C6" w:rsidRPr="001C48C6" w:rsidRDefault="001C48C6" w:rsidP="001C48C6">
      <w:pPr>
        <w:widowControl/>
        <w:spacing w:before="150" w:line="450" w:lineRule="atLeast"/>
        <w:ind w:firstLine="480"/>
        <w:jc w:val="left"/>
        <w:rPr>
          <w:rFonts w:ascii="simsun" w:eastAsia="宋体" w:hAnsi="simsun" w:cs="Arial"/>
          <w:color w:val="111111"/>
          <w:kern w:val="0"/>
          <w:szCs w:val="21"/>
        </w:rPr>
      </w:pPr>
      <w:r w:rsidRPr="001C48C6">
        <w:rPr>
          <w:rFonts w:ascii="simsun" w:eastAsia="宋体" w:hAnsi="simsun" w:cs="Arial"/>
          <w:color w:val="111111"/>
          <w:kern w:val="0"/>
          <w:szCs w:val="21"/>
        </w:rPr>
        <w:t>28.</w:t>
      </w:r>
      <w:r w:rsidRPr="001C48C6">
        <w:rPr>
          <w:rFonts w:ascii="simsun" w:eastAsia="宋体" w:hAnsi="simsun" w:cs="Arial"/>
          <w:color w:val="111111"/>
          <w:kern w:val="0"/>
          <w:szCs w:val="21"/>
        </w:rPr>
        <w:t>始终保持反腐败高压态势。坚持无禁区、全覆盖、零容忍，</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老虎</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苍蝇</w:t>
      </w:r>
      <w:r w:rsidRPr="001C48C6">
        <w:rPr>
          <w:rFonts w:ascii="simsun" w:eastAsia="宋体" w:hAnsi="simsun" w:cs="Arial"/>
          <w:color w:val="111111"/>
          <w:kern w:val="0"/>
          <w:szCs w:val="21"/>
        </w:rPr>
        <w:t>”</w:t>
      </w:r>
      <w:proofErr w:type="gramStart"/>
      <w:r w:rsidRPr="001C48C6">
        <w:rPr>
          <w:rFonts w:ascii="simsun" w:eastAsia="宋体" w:hAnsi="simsun" w:cs="Arial"/>
          <w:color w:val="111111"/>
          <w:kern w:val="0"/>
          <w:szCs w:val="21"/>
        </w:rPr>
        <w:t>一</w:t>
      </w:r>
      <w:proofErr w:type="gramEnd"/>
      <w:r w:rsidRPr="001C48C6">
        <w:rPr>
          <w:rFonts w:ascii="simsun" w:eastAsia="宋体" w:hAnsi="simsun" w:cs="Arial"/>
          <w:color w:val="111111"/>
          <w:kern w:val="0"/>
          <w:szCs w:val="21"/>
        </w:rPr>
        <w:t>起打，有案必查、</w:t>
      </w:r>
      <w:proofErr w:type="gramStart"/>
      <w:r w:rsidRPr="001C48C6">
        <w:rPr>
          <w:rFonts w:ascii="simsun" w:eastAsia="宋体" w:hAnsi="simsun" w:cs="Arial"/>
          <w:color w:val="111111"/>
          <w:kern w:val="0"/>
          <w:szCs w:val="21"/>
        </w:rPr>
        <w:t>有腐必</w:t>
      </w:r>
      <w:proofErr w:type="gramEnd"/>
      <w:r w:rsidRPr="001C48C6">
        <w:rPr>
          <w:rFonts w:ascii="simsun" w:eastAsia="宋体" w:hAnsi="simsun" w:cs="Arial"/>
          <w:color w:val="111111"/>
          <w:kern w:val="0"/>
          <w:szCs w:val="21"/>
        </w:rPr>
        <w:t>反、有贪必肃。坚决惩处工程土地领域的官商勾结、干部人事工作中的买官卖官、以红包礼金形式的行贿受贿和侵害基层群众利益等违纪违法行为。对顶风违纪违法、不忠诚不老实、对抗组织调查以及执纪执法人员违纪违法的行为绝不手软。着力遏制腐败增量，减少腐败存量，重点审查不收敛不收手，问题线索反映集中、群众反映强烈，现在重要岗位且可能还要提拔使用的领导干部。深化农村基层党员、干部违纪违法线索排查，加强扶</w:t>
      </w:r>
      <w:r w:rsidRPr="001C48C6">
        <w:rPr>
          <w:rFonts w:ascii="simsun" w:eastAsia="宋体" w:hAnsi="simsun" w:cs="Arial"/>
          <w:color w:val="111111"/>
          <w:kern w:val="0"/>
          <w:szCs w:val="21"/>
        </w:rPr>
        <w:lastRenderedPageBreak/>
        <w:t>贫领域监督执纪问责，着力解决群众身边的不正之风和腐败问题。加大国际追逃追赃工作力度。</w:t>
      </w:r>
    </w:p>
    <w:p w:rsidR="001C48C6" w:rsidRPr="001C48C6" w:rsidRDefault="001C48C6" w:rsidP="001C48C6">
      <w:pPr>
        <w:widowControl/>
        <w:spacing w:before="150" w:line="450" w:lineRule="atLeast"/>
        <w:ind w:firstLine="480"/>
        <w:jc w:val="left"/>
        <w:rPr>
          <w:rFonts w:ascii="simsun" w:eastAsia="宋体" w:hAnsi="simsun" w:cs="Arial"/>
          <w:color w:val="111111"/>
          <w:kern w:val="0"/>
          <w:szCs w:val="21"/>
        </w:rPr>
      </w:pPr>
      <w:r w:rsidRPr="001C48C6">
        <w:rPr>
          <w:rFonts w:ascii="simsun" w:eastAsia="宋体" w:hAnsi="simsun" w:cs="Arial"/>
          <w:color w:val="111111"/>
          <w:kern w:val="0"/>
          <w:szCs w:val="21"/>
        </w:rPr>
        <w:t>29.</w:t>
      </w:r>
      <w:r w:rsidRPr="001C48C6">
        <w:rPr>
          <w:rFonts w:ascii="simsun" w:eastAsia="宋体" w:hAnsi="simsun" w:cs="Arial"/>
          <w:color w:val="111111"/>
          <w:kern w:val="0"/>
          <w:szCs w:val="21"/>
        </w:rPr>
        <w:t>深化标本兼治。不断完善和健全各项制度，规范权力运行，深化各项改革，从源头防治腐败，着力构建不敢腐、不能腐、不想腐的体制机制。深入开展以案治本工作，加强典型案件剖析，强化警示震慑，做到查处一案、规范一面、防控一片。全面推进预防腐败信息系统建设，健全信息共享和腐败风险预警防控机制。深入推进廉洁风险防控，开展政府投资重大工程项目廉洁风险同步预防，推进第三方抽查评估工作。深入推进广州南沙、深圳前海、珠海横琴等廉洁示范区建设。</w:t>
      </w:r>
    </w:p>
    <w:p w:rsidR="001C48C6" w:rsidRPr="001C48C6" w:rsidRDefault="001C48C6" w:rsidP="001C48C6">
      <w:pPr>
        <w:widowControl/>
        <w:spacing w:before="150" w:line="450" w:lineRule="atLeast"/>
        <w:ind w:firstLine="480"/>
        <w:jc w:val="left"/>
        <w:rPr>
          <w:rFonts w:ascii="simsun" w:eastAsia="宋体" w:hAnsi="simsun" w:cs="Arial"/>
          <w:color w:val="111111"/>
          <w:kern w:val="0"/>
          <w:szCs w:val="21"/>
        </w:rPr>
      </w:pPr>
      <w:r w:rsidRPr="001C48C6">
        <w:rPr>
          <w:rFonts w:ascii="simsun" w:eastAsia="宋体" w:hAnsi="simsun" w:cs="Arial"/>
          <w:color w:val="111111"/>
          <w:kern w:val="0"/>
          <w:szCs w:val="21"/>
        </w:rPr>
        <w:t>30.</w:t>
      </w:r>
      <w:r w:rsidRPr="001C48C6">
        <w:rPr>
          <w:rFonts w:ascii="simsun" w:eastAsia="宋体" w:hAnsi="simsun" w:cs="Arial"/>
          <w:color w:val="111111"/>
          <w:kern w:val="0"/>
          <w:szCs w:val="21"/>
        </w:rPr>
        <w:t>深入推进纪检工作体制改革。落实纪律检查工作双重领导体制，强化上级纪委对下级纪委的领导，完善下级纪委向上级纪委报告工作制度。全面实行执纪审查工作以上级纪委领导为主，全面落实各级纪委书记、副书记的提名和考察以上级纪委会同组织部门为主。推进各级纪委聚焦监督执纪</w:t>
      </w:r>
      <w:proofErr w:type="gramStart"/>
      <w:r w:rsidRPr="001C48C6">
        <w:rPr>
          <w:rFonts w:ascii="simsun" w:eastAsia="宋体" w:hAnsi="simsun" w:cs="Arial"/>
          <w:color w:val="111111"/>
          <w:kern w:val="0"/>
          <w:szCs w:val="21"/>
        </w:rPr>
        <w:t>问责主责</w:t>
      </w:r>
      <w:proofErr w:type="gramEnd"/>
      <w:r w:rsidRPr="001C48C6">
        <w:rPr>
          <w:rFonts w:ascii="simsun" w:eastAsia="宋体" w:hAnsi="simsun" w:cs="Arial"/>
          <w:color w:val="111111"/>
          <w:kern w:val="0"/>
          <w:szCs w:val="21"/>
        </w:rPr>
        <w:t>主业，深化转职能、转方式、转作风，不断提升</w:t>
      </w:r>
      <w:proofErr w:type="gramStart"/>
      <w:r w:rsidRPr="001C48C6">
        <w:rPr>
          <w:rFonts w:ascii="simsun" w:eastAsia="宋体" w:hAnsi="simsun" w:cs="Arial"/>
          <w:color w:val="111111"/>
          <w:kern w:val="0"/>
          <w:szCs w:val="21"/>
        </w:rPr>
        <w:t>履</w:t>
      </w:r>
      <w:proofErr w:type="gramEnd"/>
      <w:r w:rsidRPr="001C48C6">
        <w:rPr>
          <w:rFonts w:ascii="simsun" w:eastAsia="宋体" w:hAnsi="simsun" w:cs="Arial"/>
          <w:color w:val="111111"/>
          <w:kern w:val="0"/>
          <w:szCs w:val="21"/>
        </w:rPr>
        <w:t>职能力。各级纪检机关必须加强自身建设，健全内控机制，自觉接受党内监督、社会监督、群众监督，及时清除</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害群之马</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，坚决防止</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灯下黑</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w:t>
      </w:r>
    </w:p>
    <w:p w:rsidR="001C48C6" w:rsidRPr="001C48C6" w:rsidRDefault="001C48C6" w:rsidP="001C48C6">
      <w:pPr>
        <w:widowControl/>
        <w:spacing w:before="150" w:line="450" w:lineRule="atLeast"/>
        <w:ind w:firstLine="480"/>
        <w:jc w:val="left"/>
        <w:rPr>
          <w:rFonts w:ascii="simsun" w:eastAsia="宋体" w:hAnsi="simsun" w:cs="Arial"/>
          <w:color w:val="111111"/>
          <w:kern w:val="0"/>
          <w:szCs w:val="21"/>
        </w:rPr>
      </w:pPr>
      <w:r w:rsidRPr="001C48C6">
        <w:rPr>
          <w:rFonts w:ascii="simsun" w:eastAsia="宋体" w:hAnsi="simsun" w:cs="Arial"/>
          <w:b/>
          <w:bCs/>
          <w:color w:val="111111"/>
          <w:kern w:val="0"/>
          <w:szCs w:val="21"/>
        </w:rPr>
        <w:t>九、全面落实管党治党责任</w:t>
      </w:r>
    </w:p>
    <w:p w:rsidR="001C48C6" w:rsidRPr="001C48C6" w:rsidRDefault="001C48C6" w:rsidP="001C48C6">
      <w:pPr>
        <w:widowControl/>
        <w:spacing w:before="150" w:line="450" w:lineRule="atLeast"/>
        <w:ind w:firstLine="480"/>
        <w:jc w:val="left"/>
        <w:rPr>
          <w:rFonts w:ascii="simsun" w:eastAsia="宋体" w:hAnsi="simsun" w:cs="Arial"/>
          <w:color w:val="111111"/>
          <w:kern w:val="0"/>
          <w:szCs w:val="21"/>
        </w:rPr>
      </w:pPr>
      <w:r w:rsidRPr="001C48C6">
        <w:rPr>
          <w:rFonts w:ascii="simsun" w:eastAsia="宋体" w:hAnsi="simsun" w:cs="Arial"/>
          <w:color w:val="111111"/>
          <w:kern w:val="0"/>
          <w:szCs w:val="21"/>
        </w:rPr>
        <w:t>31.</w:t>
      </w:r>
      <w:r w:rsidRPr="001C48C6">
        <w:rPr>
          <w:rFonts w:ascii="simsun" w:eastAsia="宋体" w:hAnsi="simsun" w:cs="Arial"/>
          <w:color w:val="111111"/>
          <w:kern w:val="0"/>
          <w:szCs w:val="21"/>
        </w:rPr>
        <w:t>落实主体责任。各级党委（党组）要严格落实全面从严治党主体责任，统筹领导和推进落实本地区本部门本系统全面从严治党工作，坚持管党治党工作与中心工作同步抓。党委（党组）书记要履行第一责任人责任，定期研究部署管党治党工作，亲自协调解决突出问题，督促班子成员履行管党治党责任，督促下级党组织书记履行第一责任人责任。党委（党组）领导班子其他成员要履行</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一岗双责</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，认真抓好管党治党工作在分管部门、分管领域的贯彻落实。</w:t>
      </w:r>
    </w:p>
    <w:p w:rsidR="001C48C6" w:rsidRPr="001C48C6" w:rsidRDefault="001C48C6" w:rsidP="001C48C6">
      <w:pPr>
        <w:widowControl/>
        <w:spacing w:before="150" w:line="450" w:lineRule="atLeast"/>
        <w:ind w:firstLine="480"/>
        <w:jc w:val="left"/>
        <w:rPr>
          <w:rFonts w:ascii="simsun" w:eastAsia="宋体" w:hAnsi="simsun" w:cs="Arial"/>
          <w:color w:val="111111"/>
          <w:kern w:val="0"/>
          <w:szCs w:val="21"/>
        </w:rPr>
      </w:pPr>
      <w:r w:rsidRPr="001C48C6">
        <w:rPr>
          <w:rFonts w:ascii="simsun" w:eastAsia="宋体" w:hAnsi="simsun" w:cs="Arial"/>
          <w:color w:val="111111"/>
          <w:kern w:val="0"/>
          <w:szCs w:val="21"/>
        </w:rPr>
        <w:t>32.</w:t>
      </w:r>
      <w:r w:rsidRPr="001C48C6">
        <w:rPr>
          <w:rFonts w:ascii="simsun" w:eastAsia="宋体" w:hAnsi="simsun" w:cs="Arial"/>
          <w:color w:val="111111"/>
          <w:kern w:val="0"/>
          <w:szCs w:val="21"/>
        </w:rPr>
        <w:t>形成工作合力。纪检机关要聚焦主责主业，履行监督执纪问责职责。组织部门要认真履行党管干部职责，推动党建工作责任落实。宣传部门要抓好宣传舆论工作，为深入推进全面从严治党营造良好氛围。党的其他工作部门要按照各自职责，认真贯彻落实管党治党工作部署。</w:t>
      </w:r>
    </w:p>
    <w:p w:rsidR="001C48C6" w:rsidRPr="001C48C6" w:rsidRDefault="001C48C6" w:rsidP="001C48C6">
      <w:pPr>
        <w:widowControl/>
        <w:spacing w:before="150" w:line="450" w:lineRule="atLeast"/>
        <w:ind w:firstLine="480"/>
        <w:jc w:val="left"/>
        <w:rPr>
          <w:rFonts w:ascii="simsun" w:eastAsia="宋体" w:hAnsi="simsun" w:cs="Arial"/>
          <w:color w:val="111111"/>
          <w:kern w:val="0"/>
          <w:szCs w:val="21"/>
        </w:rPr>
      </w:pPr>
      <w:r w:rsidRPr="001C48C6">
        <w:rPr>
          <w:rFonts w:ascii="simsun" w:eastAsia="宋体" w:hAnsi="simsun" w:cs="Arial"/>
          <w:color w:val="111111"/>
          <w:kern w:val="0"/>
          <w:szCs w:val="21"/>
        </w:rPr>
        <w:t>33.</w:t>
      </w:r>
      <w:r w:rsidRPr="001C48C6">
        <w:rPr>
          <w:rFonts w:ascii="simsun" w:eastAsia="宋体" w:hAnsi="simsun" w:cs="Arial"/>
          <w:color w:val="111111"/>
          <w:kern w:val="0"/>
          <w:szCs w:val="21"/>
        </w:rPr>
        <w:t>层层压实责任。各级党委要严格落实全面从严治党工作责任制，坚持党委抓、书记抓，带动各有关部门抓，一级抓一级、层层抓落实，推动全面从严治党向基层延伸。实行全面从严治党专项报告、专项检查、专项督办、专项通报制度。各级党委每年至少对下级党组织履行管党治党责任情况开展一次检查，推动全面从严治党工作责任制落到实处。</w:t>
      </w:r>
    </w:p>
    <w:p w:rsidR="001C48C6" w:rsidRPr="001C48C6" w:rsidRDefault="001C48C6" w:rsidP="001C48C6">
      <w:pPr>
        <w:widowControl/>
        <w:spacing w:before="150" w:line="450" w:lineRule="atLeast"/>
        <w:ind w:firstLine="480"/>
        <w:jc w:val="left"/>
        <w:rPr>
          <w:rFonts w:ascii="simsun" w:eastAsia="宋体" w:hAnsi="simsun" w:cs="Arial"/>
          <w:color w:val="111111"/>
          <w:kern w:val="0"/>
          <w:szCs w:val="21"/>
        </w:rPr>
      </w:pPr>
      <w:r w:rsidRPr="001C48C6">
        <w:rPr>
          <w:rFonts w:ascii="simsun" w:eastAsia="宋体" w:hAnsi="simsun" w:cs="Arial"/>
          <w:color w:val="111111"/>
          <w:kern w:val="0"/>
          <w:szCs w:val="21"/>
        </w:rPr>
        <w:lastRenderedPageBreak/>
        <w:t>34.</w:t>
      </w:r>
      <w:r w:rsidRPr="001C48C6">
        <w:rPr>
          <w:rFonts w:ascii="simsun" w:eastAsia="宋体" w:hAnsi="simsun" w:cs="Arial"/>
          <w:color w:val="111111"/>
          <w:kern w:val="0"/>
          <w:szCs w:val="21"/>
        </w:rPr>
        <w:t>从严考评问责。</w:t>
      </w:r>
      <w:proofErr w:type="gramStart"/>
      <w:r w:rsidRPr="001C48C6">
        <w:rPr>
          <w:rFonts w:ascii="simsun" w:eastAsia="宋体" w:hAnsi="simsun" w:cs="Arial"/>
          <w:color w:val="111111"/>
          <w:kern w:val="0"/>
          <w:szCs w:val="21"/>
        </w:rPr>
        <w:t>制定问责实施</w:t>
      </w:r>
      <w:proofErr w:type="gramEnd"/>
      <w:r w:rsidRPr="001C48C6">
        <w:rPr>
          <w:rFonts w:ascii="simsun" w:eastAsia="宋体" w:hAnsi="simsun" w:cs="Arial"/>
          <w:color w:val="111111"/>
          <w:kern w:val="0"/>
          <w:szCs w:val="21"/>
        </w:rPr>
        <w:t>办法，把监督检查、目标考核、责任追究有机结合起来。坚持失责必问、问责必严，</w:t>
      </w:r>
      <w:proofErr w:type="gramStart"/>
      <w:r w:rsidRPr="001C48C6">
        <w:rPr>
          <w:rFonts w:ascii="simsun" w:eastAsia="宋体" w:hAnsi="simsun" w:cs="Arial"/>
          <w:color w:val="111111"/>
          <w:kern w:val="0"/>
          <w:szCs w:val="21"/>
        </w:rPr>
        <w:t>加大问</w:t>
      </w:r>
      <w:proofErr w:type="gramEnd"/>
      <w:r w:rsidRPr="001C48C6">
        <w:rPr>
          <w:rFonts w:ascii="simsun" w:eastAsia="宋体" w:hAnsi="simsun" w:cs="Arial"/>
          <w:color w:val="111111"/>
          <w:kern w:val="0"/>
          <w:szCs w:val="21"/>
        </w:rPr>
        <w:t>责力度，对管党治党工作不力的，既追究主体责任、监督责任，又上查一级，追究领导责任和党组织责任，通过严肃问责追责倒逼管党治党责任落实。坚持市县镇党委书记抓基层党建工作述职评议考核制度，加强对机关、国企、高校党委（党组）书记抓基层党建述职评议考核工作指导。</w:t>
      </w:r>
    </w:p>
    <w:p w:rsidR="001C48C6" w:rsidRPr="001C48C6" w:rsidRDefault="001C48C6" w:rsidP="001C48C6">
      <w:pPr>
        <w:widowControl/>
        <w:spacing w:before="150" w:line="450" w:lineRule="atLeast"/>
        <w:ind w:firstLine="480"/>
        <w:jc w:val="left"/>
        <w:rPr>
          <w:rFonts w:ascii="simsun" w:eastAsia="宋体" w:hAnsi="simsun" w:cs="Arial"/>
          <w:color w:val="111111"/>
          <w:kern w:val="0"/>
          <w:szCs w:val="21"/>
        </w:rPr>
      </w:pPr>
      <w:r w:rsidRPr="001C48C6">
        <w:rPr>
          <w:rFonts w:ascii="simsun" w:eastAsia="宋体" w:hAnsi="simsun" w:cs="Arial"/>
          <w:color w:val="111111"/>
          <w:kern w:val="0"/>
          <w:szCs w:val="21"/>
        </w:rPr>
        <w:t>全省各级党组织、全体党员要更加紧密地团结在以习近平同志为核心的党中央周围，深入贯彻党的十八届六中全会精神，深入推进全面从严治党，奋力推动我省各项工作上新水平，为实现</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三个定位、两个率先</w:t>
      </w:r>
      <w:r w:rsidRPr="001C48C6">
        <w:rPr>
          <w:rFonts w:ascii="simsun" w:eastAsia="宋体" w:hAnsi="simsun" w:cs="Arial"/>
          <w:color w:val="111111"/>
          <w:kern w:val="0"/>
          <w:szCs w:val="21"/>
        </w:rPr>
        <w:t>”</w:t>
      </w:r>
      <w:r w:rsidRPr="001C48C6">
        <w:rPr>
          <w:rFonts w:ascii="simsun" w:eastAsia="宋体" w:hAnsi="simsun" w:cs="Arial"/>
          <w:color w:val="111111"/>
          <w:kern w:val="0"/>
          <w:szCs w:val="21"/>
        </w:rPr>
        <w:t>目标、实现中华民族伟大复兴中国梦而努力奋斗！</w:t>
      </w:r>
    </w:p>
    <w:p w:rsidR="00BC49D0" w:rsidRPr="001C48C6" w:rsidRDefault="00BC49D0"/>
    <w:sectPr w:rsidR="00BC49D0" w:rsidRPr="001C48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B7C" w:rsidRDefault="00474B7C" w:rsidP="001C48C6">
      <w:r>
        <w:separator/>
      </w:r>
    </w:p>
  </w:endnote>
  <w:endnote w:type="continuationSeparator" w:id="0">
    <w:p w:rsidR="00474B7C" w:rsidRDefault="00474B7C" w:rsidP="001C4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B7C" w:rsidRDefault="00474B7C" w:rsidP="001C48C6">
      <w:r>
        <w:separator/>
      </w:r>
    </w:p>
  </w:footnote>
  <w:footnote w:type="continuationSeparator" w:id="0">
    <w:p w:rsidR="00474B7C" w:rsidRDefault="00474B7C" w:rsidP="001C48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141"/>
    <w:rsid w:val="001C48C6"/>
    <w:rsid w:val="00474B7C"/>
    <w:rsid w:val="00690141"/>
    <w:rsid w:val="00BC49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1C48C6"/>
    <w:pPr>
      <w:widowControl/>
      <w:jc w:val="left"/>
      <w:outlineLvl w:val="1"/>
    </w:pPr>
    <w:rPr>
      <w:rFonts w:ascii="宋体" w:eastAsia="宋体" w:hAnsi="宋体" w:cs="宋体"/>
      <w:color w:val="333333"/>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48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C48C6"/>
    <w:rPr>
      <w:sz w:val="18"/>
      <w:szCs w:val="18"/>
    </w:rPr>
  </w:style>
  <w:style w:type="paragraph" w:styleId="a4">
    <w:name w:val="footer"/>
    <w:basedOn w:val="a"/>
    <w:link w:val="Char0"/>
    <w:uiPriority w:val="99"/>
    <w:unhideWhenUsed/>
    <w:rsid w:val="001C48C6"/>
    <w:pPr>
      <w:tabs>
        <w:tab w:val="center" w:pos="4153"/>
        <w:tab w:val="right" w:pos="8306"/>
      </w:tabs>
      <w:snapToGrid w:val="0"/>
      <w:jc w:val="left"/>
    </w:pPr>
    <w:rPr>
      <w:sz w:val="18"/>
      <w:szCs w:val="18"/>
    </w:rPr>
  </w:style>
  <w:style w:type="character" w:customStyle="1" w:styleId="Char0">
    <w:name w:val="页脚 Char"/>
    <w:basedOn w:val="a0"/>
    <w:link w:val="a4"/>
    <w:uiPriority w:val="99"/>
    <w:rsid w:val="001C48C6"/>
    <w:rPr>
      <w:sz w:val="18"/>
      <w:szCs w:val="18"/>
    </w:rPr>
  </w:style>
  <w:style w:type="character" w:customStyle="1" w:styleId="2Char">
    <w:name w:val="标题 2 Char"/>
    <w:basedOn w:val="a0"/>
    <w:link w:val="2"/>
    <w:uiPriority w:val="9"/>
    <w:rsid w:val="001C48C6"/>
    <w:rPr>
      <w:rFonts w:ascii="宋体" w:eastAsia="宋体" w:hAnsi="宋体" w:cs="宋体"/>
      <w:color w:val="333333"/>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1C48C6"/>
    <w:pPr>
      <w:widowControl/>
      <w:jc w:val="left"/>
      <w:outlineLvl w:val="1"/>
    </w:pPr>
    <w:rPr>
      <w:rFonts w:ascii="宋体" w:eastAsia="宋体" w:hAnsi="宋体" w:cs="宋体"/>
      <w:color w:val="333333"/>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48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C48C6"/>
    <w:rPr>
      <w:sz w:val="18"/>
      <w:szCs w:val="18"/>
    </w:rPr>
  </w:style>
  <w:style w:type="paragraph" w:styleId="a4">
    <w:name w:val="footer"/>
    <w:basedOn w:val="a"/>
    <w:link w:val="Char0"/>
    <w:uiPriority w:val="99"/>
    <w:unhideWhenUsed/>
    <w:rsid w:val="001C48C6"/>
    <w:pPr>
      <w:tabs>
        <w:tab w:val="center" w:pos="4153"/>
        <w:tab w:val="right" w:pos="8306"/>
      </w:tabs>
      <w:snapToGrid w:val="0"/>
      <w:jc w:val="left"/>
    </w:pPr>
    <w:rPr>
      <w:sz w:val="18"/>
      <w:szCs w:val="18"/>
    </w:rPr>
  </w:style>
  <w:style w:type="character" w:customStyle="1" w:styleId="Char0">
    <w:name w:val="页脚 Char"/>
    <w:basedOn w:val="a0"/>
    <w:link w:val="a4"/>
    <w:uiPriority w:val="99"/>
    <w:rsid w:val="001C48C6"/>
    <w:rPr>
      <w:sz w:val="18"/>
      <w:szCs w:val="18"/>
    </w:rPr>
  </w:style>
  <w:style w:type="character" w:customStyle="1" w:styleId="2Char">
    <w:name w:val="标题 2 Char"/>
    <w:basedOn w:val="a0"/>
    <w:link w:val="2"/>
    <w:uiPriority w:val="9"/>
    <w:rsid w:val="001C48C6"/>
    <w:rPr>
      <w:rFonts w:ascii="宋体" w:eastAsia="宋体" w:hAnsi="宋体" w:cs="宋体"/>
      <w:color w:val="333333"/>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868709">
      <w:bodyDiv w:val="1"/>
      <w:marLeft w:val="0"/>
      <w:marRight w:val="0"/>
      <w:marTop w:val="0"/>
      <w:marBottom w:val="0"/>
      <w:divBdr>
        <w:top w:val="none" w:sz="0" w:space="0" w:color="auto"/>
        <w:left w:val="none" w:sz="0" w:space="0" w:color="auto"/>
        <w:bottom w:val="none" w:sz="0" w:space="0" w:color="auto"/>
        <w:right w:val="none" w:sz="0" w:space="0" w:color="auto"/>
      </w:divBdr>
      <w:divsChild>
        <w:div w:id="1570848260">
          <w:marLeft w:val="0"/>
          <w:marRight w:val="0"/>
          <w:marTop w:val="0"/>
          <w:marBottom w:val="0"/>
          <w:divBdr>
            <w:top w:val="none" w:sz="0" w:space="0" w:color="auto"/>
            <w:left w:val="none" w:sz="0" w:space="0" w:color="auto"/>
            <w:bottom w:val="none" w:sz="0" w:space="0" w:color="auto"/>
            <w:right w:val="none" w:sz="0" w:space="0" w:color="auto"/>
          </w:divBdr>
          <w:divsChild>
            <w:div w:id="1297488867">
              <w:marLeft w:val="0"/>
              <w:marRight w:val="0"/>
              <w:marTop w:val="0"/>
              <w:marBottom w:val="0"/>
              <w:divBdr>
                <w:top w:val="none" w:sz="0" w:space="0" w:color="auto"/>
                <w:left w:val="none" w:sz="0" w:space="0" w:color="auto"/>
                <w:bottom w:val="none" w:sz="0" w:space="0" w:color="auto"/>
                <w:right w:val="none" w:sz="0" w:space="0" w:color="auto"/>
              </w:divBdr>
              <w:divsChild>
                <w:div w:id="2017029833">
                  <w:marLeft w:val="0"/>
                  <w:marRight w:val="0"/>
                  <w:marTop w:val="0"/>
                  <w:marBottom w:val="0"/>
                  <w:divBdr>
                    <w:top w:val="none" w:sz="0" w:space="0" w:color="auto"/>
                    <w:left w:val="none" w:sz="0" w:space="0" w:color="auto"/>
                    <w:bottom w:val="none" w:sz="0" w:space="0" w:color="auto"/>
                    <w:right w:val="none" w:sz="0" w:space="0" w:color="auto"/>
                  </w:divBdr>
                  <w:divsChild>
                    <w:div w:id="1339691649">
                      <w:marLeft w:val="0"/>
                      <w:marRight w:val="0"/>
                      <w:marTop w:val="0"/>
                      <w:marBottom w:val="0"/>
                      <w:divBdr>
                        <w:top w:val="none" w:sz="0" w:space="0" w:color="auto"/>
                        <w:left w:val="none" w:sz="0" w:space="0" w:color="auto"/>
                        <w:bottom w:val="none" w:sz="0" w:space="0" w:color="auto"/>
                        <w:right w:val="none" w:sz="0" w:space="0" w:color="auto"/>
                      </w:divBdr>
                      <w:divsChild>
                        <w:div w:id="720904433">
                          <w:marLeft w:val="150"/>
                          <w:marRight w:val="150"/>
                          <w:marTop w:val="0"/>
                          <w:marBottom w:val="0"/>
                          <w:divBdr>
                            <w:top w:val="none" w:sz="0" w:space="0" w:color="auto"/>
                            <w:left w:val="none" w:sz="0" w:space="0" w:color="auto"/>
                            <w:bottom w:val="none" w:sz="0" w:space="0" w:color="auto"/>
                            <w:right w:val="none" w:sz="0" w:space="0" w:color="auto"/>
                          </w:divBdr>
                          <w:divsChild>
                            <w:div w:id="2007972659">
                              <w:marLeft w:val="300"/>
                              <w:marRight w:val="0"/>
                              <w:marTop w:val="300"/>
                              <w:marBottom w:val="0"/>
                              <w:divBdr>
                                <w:top w:val="none" w:sz="0" w:space="0" w:color="auto"/>
                                <w:left w:val="none" w:sz="0" w:space="0" w:color="auto"/>
                                <w:bottom w:val="none" w:sz="0" w:space="0" w:color="auto"/>
                                <w:right w:val="none" w:sz="0" w:space="0" w:color="auto"/>
                              </w:divBdr>
                              <w:divsChild>
                                <w:div w:id="2063214944">
                                  <w:marLeft w:val="0"/>
                                  <w:marRight w:val="0"/>
                                  <w:marTop w:val="0"/>
                                  <w:marBottom w:val="300"/>
                                  <w:divBdr>
                                    <w:top w:val="none" w:sz="0" w:space="0" w:color="auto"/>
                                    <w:left w:val="none" w:sz="0" w:space="0" w:color="auto"/>
                                    <w:bottom w:val="none" w:sz="0" w:space="0" w:color="auto"/>
                                    <w:right w:val="none" w:sz="0" w:space="0" w:color="auto"/>
                                  </w:divBdr>
                                </w:div>
                                <w:div w:id="1529441971">
                                  <w:marLeft w:val="75"/>
                                  <w:marRight w:val="75"/>
                                  <w:marTop w:val="0"/>
                                  <w:marBottom w:val="0"/>
                                  <w:divBdr>
                                    <w:top w:val="none" w:sz="0" w:space="0" w:color="auto"/>
                                    <w:left w:val="none" w:sz="0" w:space="0" w:color="auto"/>
                                    <w:bottom w:val="none" w:sz="0" w:space="0" w:color="auto"/>
                                    <w:right w:val="none" w:sz="0" w:space="0" w:color="auto"/>
                                  </w:divBdr>
                                </w:div>
                                <w:div w:id="19768378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817904">
      <w:bodyDiv w:val="1"/>
      <w:marLeft w:val="0"/>
      <w:marRight w:val="0"/>
      <w:marTop w:val="0"/>
      <w:marBottom w:val="0"/>
      <w:divBdr>
        <w:top w:val="none" w:sz="0" w:space="0" w:color="auto"/>
        <w:left w:val="none" w:sz="0" w:space="0" w:color="auto"/>
        <w:bottom w:val="none" w:sz="0" w:space="0" w:color="auto"/>
        <w:right w:val="none" w:sz="0" w:space="0" w:color="auto"/>
      </w:divBdr>
      <w:divsChild>
        <w:div w:id="515005549">
          <w:marLeft w:val="0"/>
          <w:marRight w:val="0"/>
          <w:marTop w:val="0"/>
          <w:marBottom w:val="0"/>
          <w:divBdr>
            <w:top w:val="none" w:sz="0" w:space="0" w:color="auto"/>
            <w:left w:val="none" w:sz="0" w:space="0" w:color="auto"/>
            <w:bottom w:val="none" w:sz="0" w:space="0" w:color="auto"/>
            <w:right w:val="none" w:sz="0" w:space="0" w:color="auto"/>
          </w:divBdr>
          <w:divsChild>
            <w:div w:id="2035495176">
              <w:marLeft w:val="0"/>
              <w:marRight w:val="0"/>
              <w:marTop w:val="0"/>
              <w:marBottom w:val="0"/>
              <w:divBdr>
                <w:top w:val="none" w:sz="0" w:space="0" w:color="auto"/>
                <w:left w:val="none" w:sz="0" w:space="0" w:color="auto"/>
                <w:bottom w:val="none" w:sz="0" w:space="0" w:color="auto"/>
                <w:right w:val="none" w:sz="0" w:space="0" w:color="auto"/>
              </w:divBdr>
              <w:divsChild>
                <w:div w:id="1753547432">
                  <w:marLeft w:val="0"/>
                  <w:marRight w:val="0"/>
                  <w:marTop w:val="0"/>
                  <w:marBottom w:val="0"/>
                  <w:divBdr>
                    <w:top w:val="none" w:sz="0" w:space="0" w:color="auto"/>
                    <w:left w:val="none" w:sz="0" w:space="0" w:color="auto"/>
                    <w:bottom w:val="none" w:sz="0" w:space="0" w:color="auto"/>
                    <w:right w:val="none" w:sz="0" w:space="0" w:color="auto"/>
                  </w:divBdr>
                  <w:divsChild>
                    <w:div w:id="1988894144">
                      <w:marLeft w:val="0"/>
                      <w:marRight w:val="0"/>
                      <w:marTop w:val="0"/>
                      <w:marBottom w:val="0"/>
                      <w:divBdr>
                        <w:top w:val="none" w:sz="0" w:space="0" w:color="auto"/>
                        <w:left w:val="none" w:sz="0" w:space="0" w:color="auto"/>
                        <w:bottom w:val="none" w:sz="0" w:space="0" w:color="auto"/>
                        <w:right w:val="none" w:sz="0" w:space="0" w:color="auto"/>
                      </w:divBdr>
                      <w:divsChild>
                        <w:div w:id="952514887">
                          <w:marLeft w:val="150"/>
                          <w:marRight w:val="150"/>
                          <w:marTop w:val="0"/>
                          <w:marBottom w:val="0"/>
                          <w:divBdr>
                            <w:top w:val="none" w:sz="0" w:space="0" w:color="auto"/>
                            <w:left w:val="none" w:sz="0" w:space="0" w:color="auto"/>
                            <w:bottom w:val="none" w:sz="0" w:space="0" w:color="auto"/>
                            <w:right w:val="none" w:sz="0" w:space="0" w:color="auto"/>
                          </w:divBdr>
                          <w:divsChild>
                            <w:div w:id="477579661">
                              <w:marLeft w:val="300"/>
                              <w:marRight w:val="0"/>
                              <w:marTop w:val="300"/>
                              <w:marBottom w:val="0"/>
                              <w:divBdr>
                                <w:top w:val="none" w:sz="0" w:space="0" w:color="auto"/>
                                <w:left w:val="none" w:sz="0" w:space="0" w:color="auto"/>
                                <w:bottom w:val="none" w:sz="0" w:space="0" w:color="auto"/>
                                <w:right w:val="none" w:sz="0" w:space="0" w:color="auto"/>
                              </w:divBdr>
                              <w:divsChild>
                                <w:div w:id="10596725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1461</Words>
  <Characters>8334</Characters>
  <Application>Microsoft Office Word</Application>
  <DocSecurity>0</DocSecurity>
  <Lines>69</Lines>
  <Paragraphs>19</Paragraphs>
  <ScaleCrop>false</ScaleCrop>
  <Company>china</Company>
  <LinksUpToDate>false</LinksUpToDate>
  <CharactersWithSpaces>9776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2017-08-31T08:17:00Z</dcterms:created>
  <dcterms:modified xsi:type="dcterms:W3CDTF">2017-08-31T08:18:00Z</dcterms:modified>
</cp:coreProperties>
</file>